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6EDD" w14:textId="71407E61" w:rsidR="00F009A0" w:rsidRPr="007749E9" w:rsidRDefault="00F009A0" w:rsidP="007749E9">
      <w:pPr>
        <w:rPr>
          <w:rFonts w:ascii="Noto Sans" w:hAnsi="Noto Sans" w:cs="Noto Sans"/>
          <w:sz w:val="20"/>
          <w:szCs w:val="20"/>
          <w:lang w:val="ca-ES"/>
        </w:rPr>
      </w:pPr>
    </w:p>
    <w:p w14:paraId="602B0D40" w14:textId="0F265037" w:rsidR="00E75927" w:rsidRPr="00530E3B" w:rsidRDefault="00E75927" w:rsidP="00D95F0D">
      <w:pPr>
        <w:pStyle w:val="Standard"/>
        <w:pBdr>
          <w:top w:val="single" w:sz="4" w:space="5" w:color="00000A"/>
          <w:left w:val="single" w:sz="4" w:space="1" w:color="00000A"/>
          <w:bottom w:val="single" w:sz="4" w:space="1" w:color="00000A"/>
          <w:right w:val="single" w:sz="4" w:space="4" w:color="00000A"/>
        </w:pBdr>
        <w:shd w:val="clear" w:color="auto" w:fill="FFFFFF" w:themeFill="background1"/>
        <w:jc w:val="both"/>
        <w:rPr>
          <w:rFonts w:ascii="Noto Sans" w:hAnsi="Noto Sans" w:cs="Noto Sans"/>
          <w:sz w:val="22"/>
          <w:szCs w:val="22"/>
        </w:rPr>
      </w:pPr>
      <w:r w:rsidRPr="00530E3B">
        <w:rPr>
          <w:rFonts w:ascii="Noto Sans" w:hAnsi="Noto Sans" w:cs="Noto Sans"/>
          <w:b/>
          <w:sz w:val="22"/>
          <w:szCs w:val="22"/>
        </w:rPr>
        <w:t>EXPEDIENT DE CONTRACTACIÓ</w:t>
      </w:r>
      <w:r w:rsidRPr="00530E3B">
        <w:rPr>
          <w:rFonts w:ascii="Noto Sans" w:hAnsi="Noto Sans" w:cs="Noto Sans"/>
          <w:sz w:val="22"/>
          <w:szCs w:val="22"/>
        </w:rPr>
        <w:t xml:space="preserve"> </w:t>
      </w:r>
      <w:r w:rsidRPr="00530E3B">
        <w:rPr>
          <w:rFonts w:ascii="Noto Sans" w:hAnsi="Noto Sans" w:cs="Noto Sans"/>
          <w:b/>
          <w:sz w:val="22"/>
          <w:szCs w:val="22"/>
        </w:rPr>
        <w:t>N</w:t>
      </w:r>
      <w:r w:rsidRPr="00530E3B">
        <w:rPr>
          <w:rFonts w:ascii="Noto Sans" w:hAnsi="Noto Sans" w:cs="Noto Sans"/>
          <w:b/>
          <w:kern w:val="0"/>
          <w:sz w:val="22"/>
          <w:szCs w:val="22"/>
          <w:lang w:eastAsia="es-ES"/>
        </w:rPr>
        <w:t>ÚM.</w:t>
      </w:r>
      <w:r w:rsidRPr="00530E3B">
        <w:rPr>
          <w:rFonts w:ascii="Noto Sans" w:hAnsi="Noto Sans" w:cs="Noto Sans"/>
          <w:kern w:val="0"/>
          <w:sz w:val="22"/>
          <w:szCs w:val="22"/>
          <w:lang w:eastAsia="es-ES"/>
        </w:rPr>
        <w:t xml:space="preserve">: </w:t>
      </w:r>
    </w:p>
    <w:p w14:paraId="6EA82EA8" w14:textId="3F392AA8" w:rsidR="00E75927" w:rsidRPr="00530E3B" w:rsidRDefault="00E75927" w:rsidP="00D95F0D">
      <w:pPr>
        <w:pStyle w:val="Textbody"/>
        <w:pBdr>
          <w:top w:val="single" w:sz="4" w:space="5" w:color="00000A"/>
          <w:left w:val="single" w:sz="4" w:space="1" w:color="00000A"/>
          <w:bottom w:val="single" w:sz="4" w:space="1" w:color="00000A"/>
          <w:right w:val="single" w:sz="4" w:space="4" w:color="00000A"/>
        </w:pBdr>
        <w:shd w:val="clear" w:color="auto" w:fill="FFFFFF" w:themeFill="background1"/>
        <w:rPr>
          <w:rFonts w:ascii="Noto Sans" w:hAnsi="Noto Sans" w:cs="Noto Sans"/>
          <w:sz w:val="22"/>
          <w:szCs w:val="22"/>
        </w:rPr>
      </w:pPr>
      <w:r w:rsidRPr="00530E3B">
        <w:rPr>
          <w:rFonts w:ascii="Noto Sans" w:hAnsi="Noto Sans" w:cs="Noto Sans"/>
          <w:b/>
          <w:bCs/>
          <w:kern w:val="0"/>
          <w:sz w:val="22"/>
          <w:szCs w:val="22"/>
          <w:lang w:eastAsia="es-ES"/>
        </w:rPr>
        <w:t>TI</w:t>
      </w:r>
      <w:r w:rsidRPr="00530E3B">
        <w:rPr>
          <w:rFonts w:ascii="Noto Sans" w:hAnsi="Noto Sans" w:cs="Noto Sans"/>
          <w:b/>
          <w:bCs/>
          <w:sz w:val="22"/>
          <w:szCs w:val="22"/>
        </w:rPr>
        <w:t>P</w:t>
      </w:r>
      <w:r w:rsidRPr="00530E3B">
        <w:rPr>
          <w:rFonts w:ascii="Noto Sans" w:hAnsi="Noto Sans" w:cs="Noto Sans"/>
          <w:b/>
          <w:sz w:val="22"/>
          <w:szCs w:val="22"/>
        </w:rPr>
        <w:t>US DE CONTRACTE</w:t>
      </w:r>
      <w:r w:rsidRPr="00530E3B">
        <w:rPr>
          <w:rFonts w:ascii="Noto Sans" w:hAnsi="Noto Sans" w:cs="Noto Sans"/>
          <w:sz w:val="22"/>
          <w:szCs w:val="22"/>
        </w:rPr>
        <w:t xml:space="preserve">: </w:t>
      </w:r>
    </w:p>
    <w:p w14:paraId="4512DE23" w14:textId="769EA552" w:rsidR="00E75927" w:rsidRPr="00530E3B" w:rsidRDefault="00E75927" w:rsidP="00D95F0D">
      <w:pPr>
        <w:pStyle w:val="Textbody"/>
        <w:pBdr>
          <w:top w:val="single" w:sz="4" w:space="5" w:color="00000A"/>
          <w:left w:val="single" w:sz="4" w:space="1" w:color="00000A"/>
          <w:bottom w:val="single" w:sz="4" w:space="1" w:color="00000A"/>
          <w:right w:val="single" w:sz="4" w:space="4" w:color="00000A"/>
        </w:pBdr>
        <w:shd w:val="clear" w:color="auto" w:fill="FFFFFF" w:themeFill="background1"/>
        <w:tabs>
          <w:tab w:val="left" w:pos="0"/>
        </w:tabs>
        <w:rPr>
          <w:rFonts w:ascii="Noto Sans" w:hAnsi="Noto Sans" w:cs="Noto Sans"/>
          <w:sz w:val="22"/>
          <w:szCs w:val="22"/>
        </w:rPr>
      </w:pPr>
      <w:r w:rsidRPr="00530E3B">
        <w:rPr>
          <w:rFonts w:ascii="Noto Sans" w:hAnsi="Noto Sans" w:cs="Noto Sans"/>
          <w:b/>
          <w:sz w:val="22"/>
          <w:szCs w:val="22"/>
        </w:rPr>
        <w:t>OBJECTE:</w:t>
      </w:r>
      <w:bookmarkStart w:id="0" w:name="__DdeLink__810_33180242971"/>
      <w:r w:rsidRPr="00530E3B">
        <w:rPr>
          <w:rFonts w:ascii="Noto Sans" w:hAnsi="Noto Sans" w:cs="Noto Sans"/>
          <w:b/>
          <w:sz w:val="22"/>
          <w:szCs w:val="22"/>
        </w:rPr>
        <w:t xml:space="preserve"> </w:t>
      </w:r>
      <w:bookmarkEnd w:id="0"/>
    </w:p>
    <w:p w14:paraId="7FE0CF56" w14:textId="6F2842FC" w:rsidR="00E75927" w:rsidRPr="00530E3B" w:rsidRDefault="00E75927" w:rsidP="00D95F0D">
      <w:pPr>
        <w:pStyle w:val="Textbody"/>
        <w:pBdr>
          <w:top w:val="single" w:sz="4" w:space="5" w:color="00000A"/>
          <w:left w:val="single" w:sz="4" w:space="1" w:color="00000A"/>
          <w:bottom w:val="single" w:sz="4" w:space="1" w:color="00000A"/>
          <w:right w:val="single" w:sz="4" w:space="4" w:color="00000A"/>
        </w:pBdr>
        <w:shd w:val="clear" w:color="auto" w:fill="FFFFFF" w:themeFill="background1"/>
        <w:rPr>
          <w:rFonts w:ascii="Noto Sans" w:hAnsi="Noto Sans" w:cs="Noto Sans"/>
          <w:sz w:val="22"/>
          <w:szCs w:val="22"/>
        </w:rPr>
      </w:pPr>
      <w:r w:rsidRPr="00530E3B">
        <w:rPr>
          <w:rFonts w:ascii="Noto Sans" w:hAnsi="Noto Sans" w:cs="Noto Sans"/>
          <w:b/>
          <w:sz w:val="22"/>
          <w:szCs w:val="22"/>
        </w:rPr>
        <w:t>ÒRGAN DE CONTRACTACIÓ:</w:t>
      </w:r>
      <w:r w:rsidRPr="00530E3B">
        <w:rPr>
          <w:rFonts w:ascii="Noto Sans" w:hAnsi="Noto Sans" w:cs="Noto Sans"/>
          <w:sz w:val="22"/>
          <w:szCs w:val="22"/>
        </w:rPr>
        <w:t xml:space="preserve"> </w:t>
      </w:r>
    </w:p>
    <w:p w14:paraId="6F325B68" w14:textId="77777777" w:rsidR="00652186" w:rsidRPr="007749E9" w:rsidRDefault="00652186" w:rsidP="007749E9">
      <w:pPr>
        <w:rPr>
          <w:rFonts w:ascii="Noto Sans" w:hAnsi="Noto Sans" w:cs="Noto Sans"/>
          <w:sz w:val="20"/>
          <w:szCs w:val="20"/>
          <w:lang w:val="ca-ES"/>
        </w:rPr>
      </w:pPr>
    </w:p>
    <w:p w14:paraId="126E4B9B" w14:textId="77777777" w:rsidR="00652186" w:rsidRPr="007749E9" w:rsidRDefault="00652186" w:rsidP="007749E9">
      <w:pPr>
        <w:rPr>
          <w:rFonts w:ascii="Noto Sans" w:hAnsi="Noto Sans" w:cs="Noto Sans"/>
          <w:sz w:val="20"/>
          <w:szCs w:val="20"/>
          <w:lang w:val="ca-ES"/>
        </w:rPr>
      </w:pPr>
    </w:p>
    <w:p w14:paraId="288E9EFC" w14:textId="77777777" w:rsidR="00652186" w:rsidRPr="007749E9" w:rsidRDefault="00652186" w:rsidP="007749E9">
      <w:pPr>
        <w:rPr>
          <w:rFonts w:ascii="Noto Sans" w:hAnsi="Noto Sans" w:cs="Noto Sans"/>
          <w:sz w:val="20"/>
          <w:szCs w:val="20"/>
          <w:lang w:val="ca-ES"/>
        </w:rPr>
      </w:pPr>
    </w:p>
    <w:p w14:paraId="52A6D385" w14:textId="77777777" w:rsidR="00652186" w:rsidRPr="007749E9" w:rsidRDefault="00652186" w:rsidP="007749E9">
      <w:pPr>
        <w:rPr>
          <w:rFonts w:ascii="Noto Sans" w:hAnsi="Noto Sans" w:cs="Noto Sans"/>
          <w:sz w:val="20"/>
          <w:szCs w:val="20"/>
          <w:lang w:val="ca-ES"/>
        </w:rPr>
      </w:pPr>
    </w:p>
    <w:p w14:paraId="39ACCF70" w14:textId="650D6F4E" w:rsidR="00652186" w:rsidRPr="00652186" w:rsidRDefault="00652186" w:rsidP="007749E9">
      <w:pPr>
        <w:rPr>
          <w:rFonts w:ascii="Noto Sans" w:eastAsia="Times New Roman" w:hAnsi="Noto Sans" w:cs="Noto Sans"/>
          <w:b/>
          <w:sz w:val="20"/>
          <w:szCs w:val="20"/>
          <w:lang w:val="ca-ES" w:bidi="ar-SA"/>
        </w:rPr>
      </w:pPr>
      <w:r w:rsidRPr="00652186">
        <w:rPr>
          <w:rFonts w:ascii="Noto Sans" w:eastAsia="Times New Roman" w:hAnsi="Noto Sans" w:cs="Noto Sans"/>
          <w:b/>
          <w:sz w:val="20"/>
          <w:szCs w:val="20"/>
          <w:lang w:val="ca-ES" w:bidi="ar-SA"/>
        </w:rPr>
        <w:t>Informe-proposta relatiu a la necessitat i conveniència d’executar la</w:t>
      </w:r>
      <w:r w:rsidRPr="00652186">
        <w:rPr>
          <w:rFonts w:ascii="Noto Sans" w:eastAsia="Times New Roman" w:hAnsi="Noto Sans" w:cs="Noto Sans"/>
          <w:b/>
          <w:color w:val="CE181E"/>
          <w:sz w:val="20"/>
          <w:szCs w:val="20"/>
          <w:shd w:val="clear" w:color="auto" w:fill="FFF200"/>
          <w:lang w:val="ca-ES" w:bidi="ar-SA"/>
        </w:rPr>
        <w:t xml:space="preserve"> </w:t>
      </w:r>
      <w:r w:rsidRPr="00652186">
        <w:rPr>
          <w:rFonts w:ascii="Noto Sans" w:eastAsia="Times New Roman" w:hAnsi="Noto Sans" w:cs="Noto Sans"/>
          <w:b/>
          <w:color w:val="CE181E"/>
          <w:sz w:val="20"/>
          <w:szCs w:val="20"/>
          <w:u w:val="single"/>
          <w:shd w:val="clear" w:color="auto" w:fill="FFF200"/>
          <w:lang w:val="ca-ES" w:bidi="ar-SA"/>
        </w:rPr>
        <w:t xml:space="preserve">núm. de </w:t>
      </w:r>
      <w:proofErr w:type="spellStart"/>
      <w:r w:rsidRPr="00652186">
        <w:rPr>
          <w:rFonts w:ascii="Noto Sans" w:eastAsia="Times New Roman" w:hAnsi="Noto Sans" w:cs="Noto Sans"/>
          <w:b/>
          <w:color w:val="CE181E"/>
          <w:sz w:val="20"/>
          <w:szCs w:val="20"/>
          <w:u w:val="single"/>
          <w:shd w:val="clear" w:color="auto" w:fill="FFF200"/>
          <w:lang w:val="ca-ES" w:bidi="ar-SA"/>
        </w:rPr>
        <w:t>pròrroga____________</w:t>
      </w:r>
      <w:r w:rsidRPr="00652186">
        <w:rPr>
          <w:rFonts w:ascii="Noto Sans" w:eastAsia="Times New Roman" w:hAnsi="Noto Sans" w:cs="Noto Sans"/>
          <w:b/>
          <w:sz w:val="20"/>
          <w:szCs w:val="20"/>
          <w:lang w:val="ca-ES" w:bidi="ar-SA"/>
        </w:rPr>
        <w:t>pròrroga</w:t>
      </w:r>
      <w:proofErr w:type="spellEnd"/>
      <w:r w:rsidRPr="00652186">
        <w:rPr>
          <w:rFonts w:ascii="Noto Sans" w:eastAsia="Times New Roman" w:hAnsi="Noto Sans" w:cs="Noto Sans"/>
          <w:b/>
          <w:sz w:val="20"/>
          <w:szCs w:val="20"/>
          <w:lang w:val="ca-ES" w:bidi="ar-SA"/>
        </w:rPr>
        <w:t xml:space="preserve"> del contracte</w:t>
      </w:r>
    </w:p>
    <w:p w14:paraId="359ED467" w14:textId="77777777" w:rsidR="00652186" w:rsidRPr="00652186" w:rsidRDefault="00652186" w:rsidP="007749E9">
      <w:pPr>
        <w:rPr>
          <w:rFonts w:ascii="Noto Sans" w:eastAsia="Times New Roman" w:hAnsi="Noto Sans" w:cs="Noto Sans"/>
          <w:sz w:val="20"/>
          <w:szCs w:val="20"/>
          <w:lang w:val="ca-ES" w:bidi="ar-SA"/>
        </w:rPr>
      </w:pPr>
    </w:p>
    <w:p w14:paraId="29474FA8" w14:textId="77777777" w:rsidR="00652186" w:rsidRPr="00652186" w:rsidRDefault="00652186" w:rsidP="007749E9">
      <w:pPr>
        <w:rPr>
          <w:rFonts w:ascii="Noto Sans" w:eastAsia="Times New Roman" w:hAnsi="Noto Sans" w:cs="Noto Sans"/>
          <w:b/>
          <w:bCs/>
          <w:sz w:val="20"/>
          <w:szCs w:val="20"/>
          <w:lang w:val="ca-ES" w:bidi="ar-SA"/>
        </w:rPr>
      </w:pPr>
      <w:r w:rsidRPr="00652186">
        <w:rPr>
          <w:rFonts w:ascii="Noto Sans" w:eastAsia="Times New Roman" w:hAnsi="Noto Sans" w:cs="Noto Sans"/>
          <w:b/>
          <w:bCs/>
          <w:sz w:val="20"/>
          <w:szCs w:val="20"/>
          <w:lang w:val="ca-ES" w:bidi="ar-SA"/>
        </w:rPr>
        <w:t>Antecedents de fet</w:t>
      </w:r>
    </w:p>
    <w:p w14:paraId="2FC7AA83" w14:textId="77777777" w:rsidR="00652186" w:rsidRPr="00652186" w:rsidRDefault="00652186" w:rsidP="007749E9">
      <w:pPr>
        <w:rPr>
          <w:rFonts w:ascii="Noto Sans" w:eastAsia="Times New Roman" w:hAnsi="Noto Sans" w:cs="Noto Sans"/>
          <w:sz w:val="20"/>
          <w:szCs w:val="20"/>
          <w:lang w:val="ca-ES" w:bidi="ar-SA"/>
        </w:rPr>
      </w:pPr>
    </w:p>
    <w:p w14:paraId="19E52C33" w14:textId="77777777" w:rsidR="00652186" w:rsidRPr="00652186" w:rsidRDefault="00652186" w:rsidP="007749E9">
      <w:pPr>
        <w:rPr>
          <w:rFonts w:ascii="Noto Sans" w:eastAsia="Times New Roman" w:hAnsi="Noto Sans" w:cs="Noto Sans"/>
          <w:sz w:val="20"/>
          <w:szCs w:val="20"/>
          <w:lang w:val="ca-ES" w:bidi="ar-SA"/>
        </w:rPr>
      </w:pPr>
      <w:r w:rsidRPr="00652186">
        <w:rPr>
          <w:rFonts w:ascii="Noto Sans" w:eastAsia="Times New Roman" w:hAnsi="Noto Sans" w:cs="Noto Sans"/>
          <w:sz w:val="20"/>
          <w:szCs w:val="20"/>
          <w:lang w:val="ca-ES" w:bidi="ar-SA"/>
        </w:rPr>
        <w:t>1. En data _____________ de ______________ de 202_ es va formalitzar el contracte de __________________________________________________________________________________________________________________________, subscrit per l’Ajuntament d’Alcúdia amb l’empresa _____________________________________________________________, amb NIF: ______________________, per un import d’adjudicació de __________________ €, IVA exclòs, més _______________ € d’IVA, i un import total del contracte de _______________________________________ €, IVA inclòs. La durada del contracte és de _________________________________ anys, comptadors des de la seva signatura.</w:t>
      </w:r>
    </w:p>
    <w:p w14:paraId="07DD5462" w14:textId="77777777" w:rsidR="00652186" w:rsidRPr="00652186" w:rsidRDefault="00652186" w:rsidP="007749E9">
      <w:pPr>
        <w:rPr>
          <w:rFonts w:ascii="Noto Sans" w:eastAsia="Times New Roman" w:hAnsi="Noto Sans" w:cs="Noto Sans"/>
          <w:sz w:val="20"/>
          <w:szCs w:val="20"/>
          <w:lang w:val="ca-ES" w:bidi="ar-SA"/>
        </w:rPr>
      </w:pPr>
    </w:p>
    <w:p w14:paraId="50FADB63" w14:textId="77777777" w:rsidR="00652186" w:rsidRPr="00652186" w:rsidRDefault="00652186" w:rsidP="007749E9">
      <w:pPr>
        <w:rPr>
          <w:rFonts w:ascii="Noto Sans" w:eastAsia="Times New Roman" w:hAnsi="Noto Sans" w:cs="Noto Sans"/>
          <w:sz w:val="20"/>
          <w:szCs w:val="20"/>
          <w:lang w:val="ca-ES" w:bidi="ar-SA"/>
        </w:rPr>
      </w:pPr>
      <w:r w:rsidRPr="00652186">
        <w:rPr>
          <w:rFonts w:ascii="Noto Sans" w:eastAsia="Times New Roman" w:hAnsi="Noto Sans" w:cs="Noto Sans"/>
          <w:sz w:val="20"/>
          <w:szCs w:val="20"/>
          <w:lang w:val="ca-ES" w:bidi="ar-SA"/>
        </w:rPr>
        <w:t xml:space="preserve">2. La clàusula ______________ del plec de clàusules administratives particulars  estableix que el contracte admet ______ </w:t>
      </w:r>
      <w:r w:rsidRPr="00652186">
        <w:rPr>
          <w:rFonts w:ascii="Noto Sans" w:eastAsia="Times New Roman" w:hAnsi="Noto Sans" w:cs="Noto Sans"/>
          <w:sz w:val="20"/>
          <w:szCs w:val="20"/>
          <w:shd w:val="clear" w:color="auto" w:fill="FFF200"/>
          <w:lang w:val="ca-ES" w:bidi="ar-SA"/>
        </w:rPr>
        <w:t>pròrroga/</w:t>
      </w:r>
      <w:proofErr w:type="spellStart"/>
      <w:r w:rsidRPr="00652186">
        <w:rPr>
          <w:rFonts w:ascii="Noto Sans" w:eastAsia="Times New Roman" w:hAnsi="Noto Sans" w:cs="Noto Sans"/>
          <w:sz w:val="20"/>
          <w:szCs w:val="20"/>
          <w:shd w:val="clear" w:color="auto" w:fill="FFF200"/>
          <w:lang w:val="ca-ES" w:bidi="ar-SA"/>
        </w:rPr>
        <w:t>ues</w:t>
      </w:r>
      <w:proofErr w:type="spellEnd"/>
      <w:r w:rsidRPr="00652186">
        <w:rPr>
          <w:rFonts w:ascii="Noto Sans" w:eastAsia="Times New Roman" w:hAnsi="Noto Sans" w:cs="Noto Sans"/>
          <w:sz w:val="20"/>
          <w:szCs w:val="20"/>
          <w:lang w:val="ca-ES" w:bidi="ar-SA"/>
        </w:rPr>
        <w:t xml:space="preserve"> per un termini màxim de _____________________ cadascuna. De conformitat amb l’establert a l’article 29.2 de la LCSP la pròrroga </w:t>
      </w:r>
      <w:proofErr w:type="spellStart"/>
      <w:r w:rsidRPr="00652186">
        <w:rPr>
          <w:rFonts w:ascii="Noto Sans" w:eastAsia="Times New Roman" w:hAnsi="Noto Sans" w:cs="Noto Sans"/>
          <w:sz w:val="20"/>
          <w:szCs w:val="20"/>
          <w:lang w:val="ca-ES" w:bidi="ar-SA"/>
        </w:rPr>
        <w:t>tendrà</w:t>
      </w:r>
      <w:proofErr w:type="spellEnd"/>
      <w:r w:rsidRPr="00652186">
        <w:rPr>
          <w:rFonts w:ascii="Noto Sans" w:eastAsia="Times New Roman" w:hAnsi="Noto Sans" w:cs="Noto Sans"/>
          <w:sz w:val="20"/>
          <w:szCs w:val="20"/>
          <w:lang w:val="ca-ES" w:bidi="ar-SA"/>
        </w:rPr>
        <w:t xml:space="preserve"> caràcter obligatori per a la contractista sempre que el seu preavís es produeixi almenys amb dos mesos d'antelació a la finalització del termini de durada del contracte.</w:t>
      </w:r>
    </w:p>
    <w:p w14:paraId="42BF501D" w14:textId="77777777" w:rsidR="00652186" w:rsidRPr="00652186" w:rsidRDefault="00652186" w:rsidP="007749E9">
      <w:pPr>
        <w:rPr>
          <w:rFonts w:ascii="Noto Sans" w:eastAsia="Times New Roman" w:hAnsi="Noto Sans" w:cs="Noto Sans"/>
          <w:sz w:val="20"/>
          <w:szCs w:val="20"/>
          <w:lang w:val="ca-ES" w:bidi="ar-SA"/>
        </w:rPr>
      </w:pPr>
    </w:p>
    <w:p w14:paraId="407138A2" w14:textId="77777777" w:rsidR="00652186" w:rsidRPr="00652186" w:rsidRDefault="00652186" w:rsidP="007749E9">
      <w:pPr>
        <w:rPr>
          <w:rFonts w:ascii="Noto Sans" w:eastAsia="Times New Roman" w:hAnsi="Noto Sans" w:cs="Noto Sans"/>
          <w:b/>
          <w:bCs/>
          <w:color w:val="000000"/>
          <w:sz w:val="20"/>
          <w:szCs w:val="20"/>
          <w:lang w:val="ca-ES" w:bidi="ar-SA"/>
        </w:rPr>
      </w:pPr>
      <w:r w:rsidRPr="00652186">
        <w:rPr>
          <w:rFonts w:ascii="Noto Sans" w:eastAsia="Times New Roman" w:hAnsi="Noto Sans" w:cs="Noto Sans"/>
          <w:b/>
          <w:bCs/>
          <w:color w:val="000000"/>
          <w:sz w:val="20"/>
          <w:szCs w:val="20"/>
          <w:lang w:val="ca-ES" w:bidi="ar-SA"/>
        </w:rPr>
        <w:t>Legislació aplicable</w:t>
      </w:r>
    </w:p>
    <w:p w14:paraId="52967F5C" w14:textId="77777777" w:rsidR="00652186" w:rsidRPr="00652186" w:rsidRDefault="00652186" w:rsidP="007749E9">
      <w:pPr>
        <w:rPr>
          <w:rFonts w:ascii="Noto Sans" w:eastAsia="Times New Roman" w:hAnsi="Noto Sans" w:cs="Noto Sans"/>
          <w:color w:val="000000"/>
          <w:sz w:val="20"/>
          <w:szCs w:val="20"/>
          <w:lang w:val="ca-ES" w:bidi="ar-SA"/>
        </w:rPr>
      </w:pPr>
    </w:p>
    <w:p w14:paraId="72A0C476" w14:textId="77777777" w:rsidR="00652186" w:rsidRPr="00652186" w:rsidRDefault="00652186" w:rsidP="007749E9">
      <w:pPr>
        <w:rPr>
          <w:rFonts w:ascii="Noto Sans" w:eastAsia="Times New Roman" w:hAnsi="Noto Sans" w:cs="Noto Sans"/>
          <w:sz w:val="20"/>
          <w:szCs w:val="20"/>
          <w:lang w:val="ca-ES" w:bidi="ar-SA"/>
        </w:rPr>
      </w:pPr>
      <w:r w:rsidRPr="00652186">
        <w:rPr>
          <w:rFonts w:ascii="Noto Sans" w:eastAsia="Times New Roman" w:hAnsi="Noto Sans" w:cs="Noto Sans"/>
          <w:color w:val="000000"/>
          <w:sz w:val="20"/>
          <w:szCs w:val="20"/>
          <w:lang w:val="ca-ES" w:bidi="ar-SA"/>
        </w:rPr>
        <w:t xml:space="preserve">1. La Llei 9/2017, de 8 de novembre, de contractes del Sector Públic. </w:t>
      </w:r>
    </w:p>
    <w:p w14:paraId="1C9DCD1E"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 xml:space="preserve">  </w:t>
      </w:r>
    </w:p>
    <w:p w14:paraId="6CD2C140"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2. El Reial decret 1098/2001, de 12 d’octubre, pel qual s’aprova el Reglament general de la Llei de contractes de les administracions públiques.</w:t>
      </w:r>
    </w:p>
    <w:p w14:paraId="6C4CADC8"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 xml:space="preserve">         </w:t>
      </w:r>
    </w:p>
    <w:p w14:paraId="54B3C379"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 xml:space="preserve">3. El Reial Decret Legislatiu 2/2004, de 5 de març, pel qual s’aprova el Text refós de la Llei reguladora de les hisendes locals. </w:t>
      </w:r>
    </w:p>
    <w:p w14:paraId="0F5ECF81" w14:textId="77777777" w:rsidR="00652186" w:rsidRPr="00652186" w:rsidRDefault="00652186" w:rsidP="007749E9">
      <w:pPr>
        <w:rPr>
          <w:rFonts w:ascii="Noto Sans" w:eastAsia="Times New Roman" w:hAnsi="Noto Sans" w:cs="Noto Sans"/>
          <w:color w:val="000000"/>
          <w:sz w:val="20"/>
          <w:szCs w:val="20"/>
          <w:lang w:val="ca-ES" w:bidi="ar-SA"/>
        </w:rPr>
      </w:pPr>
    </w:p>
    <w:p w14:paraId="434B3379"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4. La Llei 7/1985, de 2  d’abril, Reguladora de les bases del Règim Local, i la normativa de desenvolupament d’aquesta que resulta d’aplicació.</w:t>
      </w:r>
    </w:p>
    <w:p w14:paraId="370277DB"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 xml:space="preserve">    </w:t>
      </w:r>
    </w:p>
    <w:p w14:paraId="74BCF0A9"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5. El Decret de Batlia 1032/2023, de 27 de juny de 2023, (BOIB núm. 88/2023, de 29 de juny), pel qual s’estableix l’organigrama i estructura municipal.</w:t>
      </w:r>
    </w:p>
    <w:p w14:paraId="0F697703" w14:textId="77777777" w:rsidR="00652186" w:rsidRPr="00652186" w:rsidRDefault="00652186" w:rsidP="007749E9">
      <w:pPr>
        <w:rPr>
          <w:rFonts w:ascii="Noto Sans" w:eastAsia="Times New Roman" w:hAnsi="Noto Sans" w:cs="Noto Sans"/>
          <w:color w:val="000000"/>
          <w:sz w:val="20"/>
          <w:szCs w:val="20"/>
          <w:lang w:val="ca-ES" w:bidi="ar-SA"/>
        </w:rPr>
      </w:pPr>
    </w:p>
    <w:p w14:paraId="5C076C0E"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6. El Decret de Batlia 1044/2023, de 28 de juny de 2023, (BOIB núm. 88/2023, de 29 de juny), pel qual s’estableixen les delegacions de competències genèriques en favor dels tinents de batlessa i regidors.</w:t>
      </w:r>
    </w:p>
    <w:p w14:paraId="23C9373E" w14:textId="77777777" w:rsidR="00652186" w:rsidRPr="00652186" w:rsidRDefault="00652186" w:rsidP="007749E9">
      <w:pPr>
        <w:rPr>
          <w:rFonts w:ascii="Noto Sans" w:eastAsia="Times New Roman" w:hAnsi="Noto Sans" w:cs="Noto Sans"/>
          <w:color w:val="000000"/>
          <w:sz w:val="20"/>
          <w:szCs w:val="20"/>
          <w:lang w:val="ca-ES" w:bidi="ar-SA"/>
        </w:rPr>
      </w:pPr>
    </w:p>
    <w:p w14:paraId="79591D69" w14:textId="77777777" w:rsidR="00652186" w:rsidRPr="00652186" w:rsidRDefault="00652186" w:rsidP="007749E9">
      <w:pPr>
        <w:rPr>
          <w:rFonts w:ascii="Noto Sans" w:eastAsia="Times New Roman" w:hAnsi="Noto Sans" w:cs="Noto Sans"/>
          <w:b/>
          <w:bCs/>
          <w:color w:val="000000"/>
          <w:sz w:val="20"/>
          <w:szCs w:val="20"/>
          <w:lang w:val="ca-ES" w:bidi="ar-SA"/>
        </w:rPr>
      </w:pPr>
      <w:r w:rsidRPr="00652186">
        <w:rPr>
          <w:rFonts w:ascii="Noto Sans" w:eastAsia="Times New Roman" w:hAnsi="Noto Sans" w:cs="Noto Sans"/>
          <w:b/>
          <w:bCs/>
          <w:color w:val="000000"/>
          <w:sz w:val="20"/>
          <w:szCs w:val="20"/>
          <w:lang w:val="ca-ES" w:bidi="ar-SA"/>
        </w:rPr>
        <w:t>Consideracions Jurídiques</w:t>
      </w:r>
    </w:p>
    <w:p w14:paraId="6ACA47D1" w14:textId="77777777" w:rsidR="00652186" w:rsidRPr="00652186" w:rsidRDefault="00652186" w:rsidP="007749E9">
      <w:pPr>
        <w:rPr>
          <w:rFonts w:ascii="Noto Sans" w:eastAsia="Times New Roman" w:hAnsi="Noto Sans" w:cs="Noto Sans"/>
          <w:color w:val="000000"/>
          <w:sz w:val="20"/>
          <w:szCs w:val="20"/>
          <w:lang w:val="ca-ES" w:bidi="ar-SA"/>
        </w:rPr>
      </w:pPr>
    </w:p>
    <w:p w14:paraId="6D3214BC" w14:textId="77777777" w:rsidR="00652186" w:rsidRPr="00652186" w:rsidRDefault="00652186" w:rsidP="007749E9">
      <w:pPr>
        <w:numPr>
          <w:ilvl w:val="0"/>
          <w:numId w:val="7"/>
        </w:numPr>
        <w:suppressAutoHyphens w:val="0"/>
        <w:autoSpaceDN/>
        <w:spacing w:after="160"/>
        <w:textAlignment w:val="auto"/>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 xml:space="preserve">L’article 29.2  estableix que el contracte podrà preveure una o diverses pròrrogues sempre que les seves característiques romanguin inalterables durant el període de durada d'aquestes, sense perjudici de les modificacions que es puguin introduir de conformitat amb el que estableixen els articles 203 a 207 de dita Llei. Així mateix disposa que la </w:t>
      </w:r>
      <w:r w:rsidRPr="00652186">
        <w:rPr>
          <w:rFonts w:ascii="Noto Sans" w:eastAsia="Times New Roman" w:hAnsi="Noto Sans" w:cs="Noto Sans"/>
          <w:bCs/>
          <w:color w:val="000000"/>
          <w:sz w:val="20"/>
          <w:szCs w:val="20"/>
          <w:lang w:val="ca-ES" w:bidi="ar-SA"/>
        </w:rPr>
        <w:t>pròrroga l'acordarà l'òrgan de contractació i serà obligatòria per a l'empresari, sempre que el seu preavís es produeixi almenys amb dos mesos d'antelació a la finalització del termini de durada del contracte, llevat que al plec que regeixi el contracte s'estableixi un de més gran.</w:t>
      </w:r>
    </w:p>
    <w:p w14:paraId="35525B38" w14:textId="77777777" w:rsidR="00652186" w:rsidRPr="00652186" w:rsidRDefault="00652186" w:rsidP="007749E9">
      <w:pPr>
        <w:ind w:left="360"/>
        <w:rPr>
          <w:rFonts w:ascii="Noto Sans" w:eastAsia="Times New Roman" w:hAnsi="Noto Sans" w:cs="Noto Sans"/>
          <w:color w:val="000000"/>
          <w:sz w:val="20"/>
          <w:szCs w:val="20"/>
          <w:lang w:val="ca-ES" w:bidi="ar-SA"/>
        </w:rPr>
      </w:pPr>
    </w:p>
    <w:p w14:paraId="338254FA" w14:textId="77777777" w:rsidR="00652186" w:rsidRPr="00652186" w:rsidRDefault="00652186" w:rsidP="007749E9">
      <w:pPr>
        <w:numPr>
          <w:ilvl w:val="0"/>
          <w:numId w:val="7"/>
        </w:numPr>
        <w:suppressAutoHyphens w:val="0"/>
        <w:autoSpaceDN/>
        <w:spacing w:after="160"/>
        <w:textAlignment w:val="auto"/>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La contractista ve prestant el servei objecte del contracte adequadament i de conformitat amb l’establert als plecs que regeixen el contracte.</w:t>
      </w:r>
    </w:p>
    <w:p w14:paraId="2A02C84C" w14:textId="77777777" w:rsidR="00652186" w:rsidRPr="00652186" w:rsidRDefault="00652186" w:rsidP="007749E9">
      <w:pPr>
        <w:ind w:left="720"/>
        <w:rPr>
          <w:rFonts w:ascii="Noto Sans" w:eastAsia="Times New Roman" w:hAnsi="Noto Sans" w:cs="Noto Sans"/>
          <w:color w:val="000000"/>
          <w:sz w:val="20"/>
          <w:szCs w:val="20"/>
          <w:lang w:val="ca-ES" w:bidi="ar-SA"/>
        </w:rPr>
      </w:pPr>
    </w:p>
    <w:p w14:paraId="47CADE68" w14:textId="77777777" w:rsidR="00652186" w:rsidRPr="00652186" w:rsidRDefault="00652186" w:rsidP="007749E9">
      <w:pPr>
        <w:numPr>
          <w:ilvl w:val="0"/>
          <w:numId w:val="7"/>
        </w:numPr>
        <w:suppressAutoHyphens w:val="0"/>
        <w:autoSpaceDN/>
        <w:spacing w:after="160"/>
        <w:textAlignment w:val="auto"/>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El preu de la pròrroga es mantén en els mateixos termes del contracte original, sense que s’alterin les condicions del contracte, per la qual cosa es considera que  s’ajusta al preu general del mercat, d’acord amb els termes de la licitació duta a terme en el contracte.</w:t>
      </w:r>
    </w:p>
    <w:p w14:paraId="4CC30A9B" w14:textId="77777777" w:rsidR="00652186" w:rsidRPr="00652186" w:rsidRDefault="00652186" w:rsidP="007749E9">
      <w:pPr>
        <w:ind w:left="720"/>
        <w:rPr>
          <w:rFonts w:ascii="Noto Sans" w:eastAsia="Times New Roman" w:hAnsi="Noto Sans" w:cs="Noto Sans"/>
          <w:color w:val="000000"/>
          <w:sz w:val="20"/>
          <w:szCs w:val="20"/>
          <w:lang w:val="ca-ES" w:bidi="ar-SA"/>
        </w:rPr>
      </w:pPr>
    </w:p>
    <w:p w14:paraId="717AB971" w14:textId="77777777" w:rsidR="00652186" w:rsidRPr="00652186" w:rsidRDefault="00652186" w:rsidP="007749E9">
      <w:pPr>
        <w:numPr>
          <w:ilvl w:val="0"/>
          <w:numId w:val="7"/>
        </w:numPr>
        <w:suppressAutoHyphens w:val="0"/>
        <w:autoSpaceDN/>
        <w:spacing w:after="160"/>
        <w:textAlignment w:val="auto"/>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 xml:space="preserve">L’Ajuntament d’Alcúdia no disposa dels mitjans propis, personals ni materials, suficients per poder dur a terme l’objecte d’aquest contracte, i l’objecte de la prestació és necessària per al compliment i realització de les finalitats institucionals pròpies de l’òrgan de contractació, per la qual cosa resulta necessària i convenient la subscripció d’aquesta pròrroga del contracte, romanent inalterats els termes actuals del contracte descrits en els antecedents anteriors, i que s’ajustarà  així mateix a la resta de termes i condicions establerts en el plec de clàusules administratives particulars, per tal qui </w:t>
      </w:r>
      <w:proofErr w:type="spellStart"/>
      <w:r w:rsidRPr="00652186">
        <w:rPr>
          <w:rFonts w:ascii="Noto Sans" w:eastAsia="Times New Roman" w:hAnsi="Noto Sans" w:cs="Noto Sans"/>
          <w:color w:val="000000"/>
          <w:sz w:val="20"/>
          <w:szCs w:val="20"/>
          <w:lang w:val="ca-ES" w:bidi="ar-SA"/>
        </w:rPr>
        <w:t>tengui</w:t>
      </w:r>
      <w:proofErr w:type="spellEnd"/>
      <w:r w:rsidRPr="00652186">
        <w:rPr>
          <w:rFonts w:ascii="Noto Sans" w:eastAsia="Times New Roman" w:hAnsi="Noto Sans" w:cs="Noto Sans"/>
          <w:color w:val="000000"/>
          <w:sz w:val="20"/>
          <w:szCs w:val="20"/>
          <w:lang w:val="ca-ES" w:bidi="ar-SA"/>
        </w:rPr>
        <w:t xml:space="preserve"> efectes des </w:t>
      </w:r>
      <w:r w:rsidRPr="00652186">
        <w:rPr>
          <w:rFonts w:ascii="Noto Sans" w:eastAsia="Times New Roman" w:hAnsi="Noto Sans" w:cs="Noto Sans"/>
          <w:color w:val="000000"/>
          <w:sz w:val="20"/>
          <w:szCs w:val="20"/>
          <w:shd w:val="clear" w:color="auto" w:fill="FFF200"/>
          <w:lang w:val="ca-ES" w:bidi="ar-SA"/>
        </w:rPr>
        <w:t>de ____________________________ de 202__ i  fins al ____ de _______________ de 202__.</w:t>
      </w:r>
    </w:p>
    <w:p w14:paraId="0C291BCA" w14:textId="77777777" w:rsidR="00652186" w:rsidRPr="00652186" w:rsidRDefault="00652186" w:rsidP="007749E9">
      <w:pPr>
        <w:rPr>
          <w:rFonts w:ascii="Noto Sans" w:eastAsia="Times New Roman" w:hAnsi="Noto Sans" w:cs="Noto Sans"/>
          <w:color w:val="000000"/>
          <w:sz w:val="20"/>
          <w:szCs w:val="20"/>
          <w:lang w:val="ca-ES" w:bidi="ar-SA"/>
        </w:rPr>
      </w:pPr>
    </w:p>
    <w:p w14:paraId="201BD20D"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D’acord amb els antecedents de fet anteriors, la subscripció d’aquesta pròrroga del contracte s’ajusta als termes, límits i condicions establerts a l’article 29 de la Llei 9/2017, de Contractes del Sector Públic, per la qual cosa s’acompleixen els requisits legals per a la seva aprovació.</w:t>
      </w:r>
    </w:p>
    <w:p w14:paraId="66560301" w14:textId="77777777" w:rsidR="00652186" w:rsidRPr="00652186" w:rsidRDefault="00652186" w:rsidP="007749E9">
      <w:pPr>
        <w:rPr>
          <w:rFonts w:ascii="Noto Sans" w:eastAsia="Times New Roman" w:hAnsi="Noto Sans" w:cs="Noto Sans"/>
          <w:color w:val="000000"/>
          <w:sz w:val="20"/>
          <w:szCs w:val="20"/>
          <w:lang w:val="ca-ES" w:bidi="ar-SA"/>
        </w:rPr>
      </w:pPr>
    </w:p>
    <w:p w14:paraId="0CBE25BE"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Així mateix amb la previsió d’aquesta pròrroga en cap cas no es superen els límits de durada màxima del contracte establerts a l'article 29 de la LCSP ni al mateix contracte, tal com s’ha exposat en els antecedents primer i segon anteriors.</w:t>
      </w:r>
    </w:p>
    <w:p w14:paraId="75BA9E78" w14:textId="77777777" w:rsidR="00652186" w:rsidRPr="00652186" w:rsidRDefault="00652186" w:rsidP="007749E9">
      <w:pPr>
        <w:rPr>
          <w:rFonts w:ascii="Noto Sans" w:eastAsia="Times New Roman" w:hAnsi="Noto Sans" w:cs="Noto Sans"/>
          <w:color w:val="000000"/>
          <w:sz w:val="20"/>
          <w:szCs w:val="20"/>
          <w:lang w:val="ca-ES" w:bidi="ar-SA"/>
        </w:rPr>
      </w:pPr>
    </w:p>
    <w:p w14:paraId="135E677E" w14:textId="77777777" w:rsidR="00652186" w:rsidRPr="00652186" w:rsidRDefault="00652186" w:rsidP="007749E9">
      <w:pPr>
        <w:rPr>
          <w:rFonts w:ascii="Noto Sans" w:eastAsia="Times New Roman" w:hAnsi="Noto Sans" w:cs="Noto Sans"/>
          <w:b/>
          <w:bCs/>
          <w:color w:val="000000"/>
          <w:sz w:val="20"/>
          <w:szCs w:val="20"/>
          <w:lang w:val="ca-ES" w:eastAsia="es-ES" w:bidi="ar-SA"/>
        </w:rPr>
      </w:pPr>
      <w:r w:rsidRPr="00652186">
        <w:rPr>
          <w:rFonts w:ascii="Noto Sans" w:eastAsia="Times New Roman" w:hAnsi="Noto Sans" w:cs="Noto Sans"/>
          <w:b/>
          <w:bCs/>
          <w:color w:val="000000"/>
          <w:sz w:val="20"/>
          <w:szCs w:val="20"/>
          <w:lang w:val="ca-ES" w:eastAsia="es-ES" w:bidi="ar-SA"/>
        </w:rPr>
        <w:t>Conclusió</w:t>
      </w:r>
    </w:p>
    <w:p w14:paraId="27B51707" w14:textId="77777777" w:rsidR="00652186" w:rsidRPr="00652186" w:rsidRDefault="00652186" w:rsidP="007749E9">
      <w:pPr>
        <w:rPr>
          <w:rFonts w:ascii="Noto Sans" w:eastAsia="Times New Roman" w:hAnsi="Noto Sans" w:cs="Noto Sans"/>
          <w:color w:val="000000"/>
          <w:sz w:val="20"/>
          <w:szCs w:val="20"/>
          <w:lang w:val="ca-ES" w:eastAsia="es-ES" w:bidi="ar-SA"/>
        </w:rPr>
      </w:pPr>
    </w:p>
    <w:p w14:paraId="6941419B" w14:textId="77777777" w:rsidR="00652186" w:rsidRPr="00652186" w:rsidRDefault="00652186" w:rsidP="007749E9">
      <w:pPr>
        <w:rPr>
          <w:rFonts w:ascii="Noto Sans" w:eastAsia="Times New Roman" w:hAnsi="Noto Sans" w:cs="Noto Sans"/>
          <w:sz w:val="20"/>
          <w:szCs w:val="20"/>
          <w:lang w:val="ca-ES" w:bidi="ar-SA"/>
        </w:rPr>
      </w:pPr>
      <w:r w:rsidRPr="00652186">
        <w:rPr>
          <w:rFonts w:ascii="Noto Sans" w:eastAsia="Times New Roman" w:hAnsi="Noto Sans" w:cs="Noto Sans"/>
          <w:color w:val="000000"/>
          <w:sz w:val="20"/>
          <w:szCs w:val="20"/>
          <w:lang w:val="ca-ES" w:eastAsia="es-ES" w:bidi="ar-SA"/>
        </w:rPr>
        <w:t xml:space="preserve">Per tot això, </w:t>
      </w:r>
      <w:proofErr w:type="spellStart"/>
      <w:r w:rsidRPr="00652186">
        <w:rPr>
          <w:rFonts w:ascii="Noto Sans" w:eastAsia="Times New Roman" w:hAnsi="Noto Sans" w:cs="Noto Sans"/>
          <w:color w:val="000000"/>
          <w:sz w:val="20"/>
          <w:szCs w:val="20"/>
          <w:lang w:val="ca-ES" w:eastAsia="es-ES" w:bidi="ar-SA"/>
        </w:rPr>
        <w:t>propòs</w:t>
      </w:r>
      <w:proofErr w:type="spellEnd"/>
      <w:r w:rsidRPr="00652186">
        <w:rPr>
          <w:rFonts w:ascii="Noto Sans" w:eastAsia="Times New Roman" w:hAnsi="Noto Sans" w:cs="Noto Sans"/>
          <w:color w:val="000000"/>
          <w:sz w:val="20"/>
          <w:szCs w:val="20"/>
          <w:lang w:val="ca-ES" w:eastAsia="es-ES" w:bidi="ar-SA"/>
        </w:rPr>
        <w:t xml:space="preserve"> que l’òrgan de contractació, previs els tràmits pertinents, procedeixi a aprovar i executar la </w:t>
      </w:r>
      <w:r w:rsidRPr="00652186">
        <w:rPr>
          <w:rFonts w:ascii="Noto Sans" w:eastAsia="Times New Roman" w:hAnsi="Noto Sans" w:cs="Noto Sans"/>
          <w:color w:val="CE181E"/>
          <w:sz w:val="20"/>
          <w:szCs w:val="20"/>
          <w:shd w:val="clear" w:color="auto" w:fill="FFF200"/>
          <w:lang w:val="ca-ES" w:eastAsia="es-ES" w:bidi="ar-SA"/>
        </w:rPr>
        <w:t>indicar núm. de pròrroga__________</w:t>
      </w:r>
      <w:r w:rsidRPr="00652186">
        <w:rPr>
          <w:rFonts w:ascii="Noto Sans" w:eastAsia="Times New Roman" w:hAnsi="Noto Sans" w:cs="Noto Sans"/>
          <w:color w:val="000000"/>
          <w:sz w:val="20"/>
          <w:szCs w:val="20"/>
          <w:lang w:val="ca-ES" w:eastAsia="es-ES" w:bidi="ar-SA"/>
        </w:rPr>
        <w:t xml:space="preserve"> </w:t>
      </w:r>
      <w:proofErr w:type="spellStart"/>
      <w:r w:rsidRPr="00652186">
        <w:rPr>
          <w:rFonts w:ascii="Noto Sans" w:eastAsia="Times New Roman" w:hAnsi="Noto Sans" w:cs="Noto Sans"/>
          <w:color w:val="000000"/>
          <w:sz w:val="20"/>
          <w:szCs w:val="20"/>
          <w:lang w:val="ca-ES" w:eastAsia="es-ES" w:bidi="ar-SA"/>
        </w:rPr>
        <w:t>pròrroga</w:t>
      </w:r>
      <w:proofErr w:type="spellEnd"/>
      <w:r w:rsidRPr="00652186">
        <w:rPr>
          <w:rFonts w:ascii="Noto Sans" w:eastAsia="Times New Roman" w:hAnsi="Noto Sans" w:cs="Noto Sans"/>
          <w:color w:val="000000"/>
          <w:sz w:val="20"/>
          <w:szCs w:val="20"/>
          <w:lang w:val="ca-ES" w:eastAsia="es-ES" w:bidi="ar-SA"/>
        </w:rPr>
        <w:t xml:space="preserve"> del contracte del servei ______________________________________________________________________________________________________________________________________________________________________________________________________________</w:t>
      </w:r>
      <w:r w:rsidRPr="00652186">
        <w:rPr>
          <w:rFonts w:ascii="Noto Sans" w:eastAsia="Times New Roman" w:hAnsi="Noto Sans" w:cs="Noto Sans"/>
          <w:color w:val="000000"/>
          <w:sz w:val="20"/>
          <w:szCs w:val="20"/>
          <w:lang w:val="ca-ES" w:eastAsia="es-ES" w:bidi="ar-SA"/>
        </w:rPr>
        <w:lastRenderedPageBreak/>
        <w:t>______________________________________________________________________________________________________________________________________________________ , per una durada de __________________ (any/mesos), i que s’ha d’iniciar el dia __ de ________________________________________ de 202_ i fins al __ de ______________de 202_, pel mateix preu actual del contracte. La partida pressupostària a la que s’imputarà la despesa de la pròrroga i la seva distribució per anualitats és la que figura en la taula que s’adjunta a continuació:</w:t>
      </w:r>
    </w:p>
    <w:p w14:paraId="077EBDE4" w14:textId="77777777" w:rsidR="00652186" w:rsidRPr="00652186" w:rsidRDefault="00652186" w:rsidP="007749E9">
      <w:pPr>
        <w:rPr>
          <w:rFonts w:ascii="Noto Sans" w:eastAsia="Times New Roman" w:hAnsi="Noto Sans" w:cs="Noto Sans"/>
          <w:color w:val="000000"/>
          <w:sz w:val="20"/>
          <w:szCs w:val="20"/>
          <w:lang w:val="ca-ES" w:bidi="ar-SA"/>
        </w:rPr>
      </w:pPr>
    </w:p>
    <w:tbl>
      <w:tblPr>
        <w:tblW w:w="8626" w:type="dxa"/>
        <w:tblInd w:w="-5" w:type="dxa"/>
        <w:tblLayout w:type="fixed"/>
        <w:tblCellMar>
          <w:left w:w="10" w:type="dxa"/>
          <w:right w:w="10" w:type="dxa"/>
        </w:tblCellMar>
        <w:tblLook w:val="04A0" w:firstRow="1" w:lastRow="0" w:firstColumn="1" w:lastColumn="0" w:noHBand="0" w:noVBand="1"/>
      </w:tblPr>
      <w:tblGrid>
        <w:gridCol w:w="784"/>
        <w:gridCol w:w="1343"/>
        <w:gridCol w:w="1559"/>
        <w:gridCol w:w="2136"/>
        <w:gridCol w:w="2804"/>
      </w:tblGrid>
      <w:tr w:rsidR="00652186" w:rsidRPr="00652186" w14:paraId="55E20491" w14:textId="77777777" w:rsidTr="006C1056">
        <w:trPr>
          <w:trHeight w:val="1198"/>
        </w:trPr>
        <w:tc>
          <w:tcPr>
            <w:tcW w:w="784" w:type="dxa"/>
            <w:tcBorders>
              <w:top w:val="single" w:sz="4" w:space="0" w:color="00000A"/>
              <w:left w:val="single" w:sz="4" w:space="0" w:color="00000A"/>
              <w:bottom w:val="single" w:sz="4" w:space="0" w:color="00000A"/>
            </w:tcBorders>
            <w:tcMar>
              <w:top w:w="0" w:type="dxa"/>
              <w:left w:w="70" w:type="dxa"/>
              <w:bottom w:w="0" w:type="dxa"/>
              <w:right w:w="70" w:type="dxa"/>
            </w:tcMar>
          </w:tcPr>
          <w:p w14:paraId="24477A7E" w14:textId="77777777" w:rsidR="00652186" w:rsidRPr="00652186" w:rsidRDefault="00652186" w:rsidP="007749E9">
            <w:pPr>
              <w:rPr>
                <w:rFonts w:ascii="Noto Sans" w:eastAsia="Times New Roman" w:hAnsi="Noto Sans" w:cs="Noto Sans"/>
                <w:b/>
                <w:color w:val="000000"/>
                <w:sz w:val="20"/>
                <w:szCs w:val="20"/>
                <w:lang w:val="ca-ES" w:bidi="ar-SA"/>
              </w:rPr>
            </w:pPr>
            <w:r w:rsidRPr="00652186">
              <w:rPr>
                <w:rFonts w:ascii="Noto Sans" w:eastAsia="Times New Roman" w:hAnsi="Noto Sans" w:cs="Noto Sans"/>
                <w:b/>
                <w:color w:val="000000"/>
                <w:sz w:val="20"/>
                <w:szCs w:val="20"/>
                <w:lang w:val="ca-ES" w:bidi="ar-SA"/>
              </w:rPr>
              <w:t>Any</w:t>
            </w:r>
          </w:p>
        </w:tc>
        <w:tc>
          <w:tcPr>
            <w:tcW w:w="1343" w:type="dxa"/>
            <w:tcBorders>
              <w:top w:val="single" w:sz="4" w:space="0" w:color="00000A"/>
              <w:left w:val="single" w:sz="4" w:space="0" w:color="00000A"/>
              <w:bottom w:val="single" w:sz="4" w:space="0" w:color="00000A"/>
            </w:tcBorders>
            <w:tcMar>
              <w:top w:w="0" w:type="dxa"/>
              <w:left w:w="70" w:type="dxa"/>
              <w:bottom w:w="0" w:type="dxa"/>
              <w:right w:w="70" w:type="dxa"/>
            </w:tcMar>
          </w:tcPr>
          <w:p w14:paraId="6533031F" w14:textId="77777777" w:rsidR="00652186" w:rsidRPr="00652186" w:rsidRDefault="00652186" w:rsidP="007749E9">
            <w:pPr>
              <w:rPr>
                <w:rFonts w:ascii="Noto Sans" w:eastAsia="Times New Roman" w:hAnsi="Noto Sans" w:cs="Noto Sans"/>
                <w:b/>
                <w:color w:val="000000"/>
                <w:sz w:val="20"/>
                <w:szCs w:val="20"/>
                <w:lang w:val="ca-ES" w:bidi="ar-SA"/>
              </w:rPr>
            </w:pPr>
            <w:r w:rsidRPr="00652186">
              <w:rPr>
                <w:rFonts w:ascii="Noto Sans" w:eastAsia="Times New Roman" w:hAnsi="Noto Sans" w:cs="Noto Sans"/>
                <w:b/>
                <w:color w:val="000000"/>
                <w:sz w:val="20"/>
                <w:szCs w:val="20"/>
                <w:lang w:val="ca-ES" w:bidi="ar-SA"/>
              </w:rPr>
              <w:t>Import IVA  exclòs</w:t>
            </w:r>
          </w:p>
        </w:tc>
        <w:tc>
          <w:tcPr>
            <w:tcW w:w="1559" w:type="dxa"/>
            <w:tcBorders>
              <w:top w:val="single" w:sz="4" w:space="0" w:color="00000A"/>
              <w:left w:val="single" w:sz="4" w:space="0" w:color="00000A"/>
              <w:bottom w:val="single" w:sz="4" w:space="0" w:color="00000A"/>
            </w:tcBorders>
            <w:tcMar>
              <w:top w:w="0" w:type="dxa"/>
              <w:left w:w="70" w:type="dxa"/>
              <w:bottom w:w="0" w:type="dxa"/>
              <w:right w:w="70" w:type="dxa"/>
            </w:tcMar>
          </w:tcPr>
          <w:p w14:paraId="710BA3CF" w14:textId="77777777" w:rsidR="00652186" w:rsidRPr="00652186" w:rsidRDefault="00652186" w:rsidP="007749E9">
            <w:pPr>
              <w:rPr>
                <w:rFonts w:ascii="Noto Sans" w:eastAsia="Times New Roman" w:hAnsi="Noto Sans" w:cs="Noto Sans"/>
                <w:b/>
                <w:color w:val="000000"/>
                <w:sz w:val="20"/>
                <w:szCs w:val="20"/>
                <w:lang w:val="ca-ES" w:bidi="ar-SA"/>
              </w:rPr>
            </w:pPr>
            <w:r w:rsidRPr="00652186">
              <w:rPr>
                <w:rFonts w:ascii="Noto Sans" w:eastAsia="Times New Roman" w:hAnsi="Noto Sans" w:cs="Noto Sans"/>
                <w:b/>
                <w:color w:val="000000"/>
                <w:sz w:val="20"/>
                <w:szCs w:val="20"/>
                <w:lang w:val="ca-ES" w:bidi="ar-SA"/>
              </w:rPr>
              <w:t>Import</w:t>
            </w:r>
          </w:p>
          <w:p w14:paraId="66983D73" w14:textId="77777777" w:rsidR="00652186" w:rsidRPr="00652186" w:rsidRDefault="00652186" w:rsidP="007749E9">
            <w:pPr>
              <w:rPr>
                <w:rFonts w:ascii="Noto Sans" w:eastAsia="Times New Roman" w:hAnsi="Noto Sans" w:cs="Noto Sans"/>
                <w:b/>
                <w:color w:val="000000"/>
                <w:sz w:val="20"/>
                <w:szCs w:val="20"/>
                <w:lang w:val="ca-ES" w:bidi="ar-SA"/>
              </w:rPr>
            </w:pPr>
            <w:r w:rsidRPr="00652186">
              <w:rPr>
                <w:rFonts w:ascii="Noto Sans" w:eastAsia="Times New Roman" w:hAnsi="Noto Sans" w:cs="Noto Sans"/>
                <w:b/>
                <w:color w:val="000000"/>
                <w:sz w:val="20"/>
                <w:szCs w:val="20"/>
                <w:lang w:val="ca-ES" w:bidi="ar-SA"/>
              </w:rPr>
              <w:t>IVA</w:t>
            </w:r>
          </w:p>
        </w:tc>
        <w:tc>
          <w:tcPr>
            <w:tcW w:w="2136" w:type="dxa"/>
            <w:tcBorders>
              <w:top w:val="single" w:sz="4" w:space="0" w:color="00000A"/>
              <w:left w:val="single" w:sz="4" w:space="0" w:color="00000A"/>
              <w:bottom w:val="single" w:sz="4" w:space="0" w:color="00000A"/>
            </w:tcBorders>
            <w:tcMar>
              <w:top w:w="0" w:type="dxa"/>
              <w:left w:w="70" w:type="dxa"/>
              <w:bottom w:w="0" w:type="dxa"/>
              <w:right w:w="70" w:type="dxa"/>
            </w:tcMar>
          </w:tcPr>
          <w:p w14:paraId="72916A8C" w14:textId="77777777" w:rsidR="006C1056" w:rsidRPr="00652186" w:rsidRDefault="006C1056" w:rsidP="006C1056">
            <w:pPr>
              <w:rPr>
                <w:rFonts w:ascii="Noto Sans" w:eastAsia="Times New Roman" w:hAnsi="Noto Sans" w:cs="Noto Sans"/>
                <w:b/>
                <w:color w:val="000000"/>
                <w:sz w:val="20"/>
                <w:szCs w:val="20"/>
                <w:lang w:val="ca-ES" w:bidi="ar-SA"/>
              </w:rPr>
            </w:pPr>
            <w:r w:rsidRPr="00652186">
              <w:rPr>
                <w:rFonts w:ascii="Noto Sans" w:eastAsia="Times New Roman" w:hAnsi="Noto Sans" w:cs="Noto Sans"/>
                <w:b/>
                <w:color w:val="000000"/>
                <w:sz w:val="20"/>
                <w:szCs w:val="20"/>
                <w:lang w:val="ca-ES" w:bidi="ar-SA"/>
              </w:rPr>
              <w:t>Import total</w:t>
            </w:r>
          </w:p>
          <w:p w14:paraId="797A4B5A" w14:textId="4FB15F77" w:rsidR="00652186" w:rsidRPr="00652186" w:rsidRDefault="006C1056" w:rsidP="006C1056">
            <w:pPr>
              <w:rPr>
                <w:rFonts w:ascii="Noto Sans" w:eastAsia="Times New Roman" w:hAnsi="Noto Sans" w:cs="Noto Sans"/>
                <w:b/>
                <w:color w:val="000000"/>
                <w:sz w:val="20"/>
                <w:szCs w:val="20"/>
                <w:lang w:val="ca-ES" w:bidi="ar-SA"/>
              </w:rPr>
            </w:pPr>
            <w:r w:rsidRPr="00652186">
              <w:rPr>
                <w:rFonts w:ascii="Noto Sans" w:eastAsia="Times New Roman" w:hAnsi="Noto Sans" w:cs="Noto Sans"/>
                <w:b/>
                <w:color w:val="000000"/>
                <w:sz w:val="20"/>
                <w:szCs w:val="20"/>
                <w:lang w:val="ca-ES" w:bidi="ar-SA"/>
              </w:rPr>
              <w:t>IVA inclòs</w:t>
            </w:r>
          </w:p>
          <w:p w14:paraId="7FAEAE56" w14:textId="1BE67133" w:rsidR="00652186" w:rsidRPr="00652186" w:rsidRDefault="00652186" w:rsidP="007749E9">
            <w:pPr>
              <w:rPr>
                <w:rFonts w:ascii="Noto Sans" w:eastAsia="Times New Roman" w:hAnsi="Noto Sans" w:cs="Noto Sans"/>
                <w:b/>
                <w:color w:val="000000"/>
                <w:sz w:val="20"/>
                <w:szCs w:val="20"/>
                <w:lang w:val="ca-ES" w:bidi="ar-SA"/>
              </w:rPr>
            </w:pPr>
          </w:p>
        </w:tc>
        <w:tc>
          <w:tcPr>
            <w:tcW w:w="28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B632727" w14:textId="77777777" w:rsidR="00652186" w:rsidRPr="00652186" w:rsidRDefault="00652186" w:rsidP="007749E9">
            <w:pPr>
              <w:rPr>
                <w:rFonts w:ascii="Noto Sans" w:eastAsia="Times New Roman" w:hAnsi="Noto Sans" w:cs="Noto Sans"/>
                <w:b/>
                <w:color w:val="000000"/>
                <w:sz w:val="20"/>
                <w:szCs w:val="20"/>
                <w:lang w:val="ca-ES" w:bidi="ar-SA"/>
              </w:rPr>
            </w:pPr>
            <w:r w:rsidRPr="00652186">
              <w:rPr>
                <w:rFonts w:ascii="Noto Sans" w:eastAsia="Times New Roman" w:hAnsi="Noto Sans" w:cs="Noto Sans"/>
                <w:b/>
                <w:color w:val="000000"/>
                <w:sz w:val="20"/>
                <w:szCs w:val="20"/>
                <w:lang w:val="ca-ES" w:bidi="ar-SA"/>
              </w:rPr>
              <w:t>Aplicació pressupostària</w:t>
            </w:r>
          </w:p>
        </w:tc>
      </w:tr>
      <w:tr w:rsidR="00652186" w:rsidRPr="00652186" w14:paraId="37145420" w14:textId="77777777" w:rsidTr="006C1056">
        <w:trPr>
          <w:trHeight w:val="472"/>
        </w:trPr>
        <w:tc>
          <w:tcPr>
            <w:tcW w:w="784" w:type="dxa"/>
            <w:tcBorders>
              <w:top w:val="single" w:sz="4" w:space="0" w:color="00000A"/>
              <w:left w:val="single" w:sz="4" w:space="0" w:color="00000A"/>
              <w:bottom w:val="single" w:sz="4" w:space="0" w:color="00000A"/>
            </w:tcBorders>
            <w:tcMar>
              <w:top w:w="0" w:type="dxa"/>
              <w:left w:w="70" w:type="dxa"/>
              <w:bottom w:w="0" w:type="dxa"/>
              <w:right w:w="70" w:type="dxa"/>
            </w:tcMar>
          </w:tcPr>
          <w:p w14:paraId="5AD62330"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w:t>
            </w:r>
          </w:p>
        </w:tc>
        <w:tc>
          <w:tcPr>
            <w:tcW w:w="1343" w:type="dxa"/>
            <w:tcBorders>
              <w:top w:val="single" w:sz="4" w:space="0" w:color="00000A"/>
              <w:left w:val="single" w:sz="4" w:space="0" w:color="00000A"/>
              <w:bottom w:val="single" w:sz="4" w:space="0" w:color="00000A"/>
            </w:tcBorders>
            <w:tcMar>
              <w:top w:w="0" w:type="dxa"/>
              <w:left w:w="70" w:type="dxa"/>
              <w:bottom w:w="0" w:type="dxa"/>
              <w:right w:w="70" w:type="dxa"/>
            </w:tcMar>
          </w:tcPr>
          <w:p w14:paraId="6410D395"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 €</w:t>
            </w:r>
          </w:p>
        </w:tc>
        <w:tc>
          <w:tcPr>
            <w:tcW w:w="1559" w:type="dxa"/>
            <w:tcBorders>
              <w:top w:val="single" w:sz="4" w:space="0" w:color="00000A"/>
              <w:left w:val="single" w:sz="4" w:space="0" w:color="00000A"/>
              <w:bottom w:val="single" w:sz="4" w:space="0" w:color="00000A"/>
            </w:tcBorders>
            <w:tcMar>
              <w:top w:w="0" w:type="dxa"/>
              <w:left w:w="70" w:type="dxa"/>
              <w:bottom w:w="0" w:type="dxa"/>
              <w:right w:w="70" w:type="dxa"/>
            </w:tcMar>
          </w:tcPr>
          <w:p w14:paraId="7491F196"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 €</w:t>
            </w:r>
          </w:p>
        </w:tc>
        <w:tc>
          <w:tcPr>
            <w:tcW w:w="2136" w:type="dxa"/>
            <w:tcBorders>
              <w:top w:val="single" w:sz="4" w:space="0" w:color="00000A"/>
              <w:left w:val="single" w:sz="4" w:space="0" w:color="00000A"/>
              <w:bottom w:val="single" w:sz="4" w:space="0" w:color="00000A"/>
            </w:tcBorders>
            <w:tcMar>
              <w:top w:w="0" w:type="dxa"/>
              <w:left w:w="70" w:type="dxa"/>
              <w:bottom w:w="0" w:type="dxa"/>
              <w:right w:w="70" w:type="dxa"/>
            </w:tcMar>
          </w:tcPr>
          <w:p w14:paraId="1DEE0E5E" w14:textId="77777777" w:rsidR="00652186" w:rsidRPr="00652186" w:rsidRDefault="00652186" w:rsidP="007749E9">
            <w:pPr>
              <w:rPr>
                <w:rFonts w:ascii="Noto Sans" w:eastAsia="Times New Roman" w:hAnsi="Noto Sans" w:cs="Noto Sans"/>
                <w:sz w:val="20"/>
                <w:szCs w:val="20"/>
                <w:lang w:val="ca-ES" w:bidi="ar-SA"/>
              </w:rPr>
            </w:pPr>
          </w:p>
          <w:p w14:paraId="50A9DDD3"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__________________ €</w:t>
            </w:r>
          </w:p>
        </w:tc>
        <w:tc>
          <w:tcPr>
            <w:tcW w:w="28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FAFD1E7" w14:textId="77777777" w:rsidR="00652186" w:rsidRPr="00652186" w:rsidRDefault="00652186" w:rsidP="007749E9">
            <w:pPr>
              <w:rPr>
                <w:rFonts w:ascii="Noto Sans" w:eastAsia="Times New Roman" w:hAnsi="Noto Sans" w:cs="Noto Sans"/>
                <w:sz w:val="20"/>
                <w:szCs w:val="20"/>
                <w:lang w:val="ca-ES" w:bidi="ar-SA"/>
              </w:rPr>
            </w:pPr>
          </w:p>
        </w:tc>
      </w:tr>
      <w:tr w:rsidR="00652186" w:rsidRPr="00652186" w14:paraId="3006B0AF" w14:textId="77777777" w:rsidTr="006C1056">
        <w:trPr>
          <w:trHeight w:val="472"/>
        </w:trPr>
        <w:tc>
          <w:tcPr>
            <w:tcW w:w="784" w:type="dxa"/>
            <w:tcBorders>
              <w:top w:val="single" w:sz="4" w:space="0" w:color="00000A"/>
              <w:left w:val="single" w:sz="4" w:space="0" w:color="00000A"/>
              <w:bottom w:val="single" w:sz="4" w:space="0" w:color="00000A"/>
            </w:tcBorders>
            <w:tcMar>
              <w:top w:w="0" w:type="dxa"/>
              <w:left w:w="70" w:type="dxa"/>
              <w:bottom w:w="0" w:type="dxa"/>
              <w:right w:w="70" w:type="dxa"/>
            </w:tcMar>
          </w:tcPr>
          <w:p w14:paraId="21EC14DC"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w:t>
            </w:r>
          </w:p>
        </w:tc>
        <w:tc>
          <w:tcPr>
            <w:tcW w:w="1343" w:type="dxa"/>
            <w:tcBorders>
              <w:top w:val="single" w:sz="4" w:space="0" w:color="00000A"/>
              <w:left w:val="single" w:sz="4" w:space="0" w:color="00000A"/>
              <w:bottom w:val="single" w:sz="4" w:space="0" w:color="00000A"/>
            </w:tcBorders>
            <w:tcMar>
              <w:top w:w="0" w:type="dxa"/>
              <w:left w:w="70" w:type="dxa"/>
              <w:bottom w:w="0" w:type="dxa"/>
              <w:right w:w="70" w:type="dxa"/>
            </w:tcMar>
          </w:tcPr>
          <w:p w14:paraId="78E90F77"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 €</w:t>
            </w:r>
          </w:p>
        </w:tc>
        <w:tc>
          <w:tcPr>
            <w:tcW w:w="1559" w:type="dxa"/>
            <w:tcBorders>
              <w:top w:val="single" w:sz="4" w:space="0" w:color="00000A"/>
              <w:left w:val="single" w:sz="4" w:space="0" w:color="00000A"/>
              <w:bottom w:val="single" w:sz="4" w:space="0" w:color="00000A"/>
            </w:tcBorders>
            <w:tcMar>
              <w:top w:w="0" w:type="dxa"/>
              <w:left w:w="70" w:type="dxa"/>
              <w:bottom w:w="0" w:type="dxa"/>
              <w:right w:w="70" w:type="dxa"/>
            </w:tcMar>
          </w:tcPr>
          <w:p w14:paraId="20033661"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 €</w:t>
            </w:r>
          </w:p>
        </w:tc>
        <w:tc>
          <w:tcPr>
            <w:tcW w:w="2136" w:type="dxa"/>
            <w:tcBorders>
              <w:top w:val="single" w:sz="4" w:space="0" w:color="00000A"/>
              <w:left w:val="single" w:sz="4" w:space="0" w:color="00000A"/>
              <w:bottom w:val="single" w:sz="4" w:space="0" w:color="00000A"/>
            </w:tcBorders>
            <w:tcMar>
              <w:top w:w="0" w:type="dxa"/>
              <w:left w:w="70" w:type="dxa"/>
              <w:bottom w:w="0" w:type="dxa"/>
              <w:right w:w="70" w:type="dxa"/>
            </w:tcMar>
          </w:tcPr>
          <w:p w14:paraId="3649DB50"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__________________ €</w:t>
            </w:r>
          </w:p>
        </w:tc>
        <w:tc>
          <w:tcPr>
            <w:tcW w:w="28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A6F6F1E" w14:textId="77777777" w:rsidR="00652186" w:rsidRPr="00652186" w:rsidRDefault="00652186" w:rsidP="007749E9">
            <w:pPr>
              <w:rPr>
                <w:rFonts w:ascii="Noto Sans" w:eastAsia="Times New Roman" w:hAnsi="Noto Sans" w:cs="Noto Sans"/>
                <w:color w:val="000000"/>
                <w:sz w:val="20"/>
                <w:szCs w:val="20"/>
                <w:lang w:val="ca-ES" w:bidi="ar-SA"/>
              </w:rPr>
            </w:pPr>
          </w:p>
        </w:tc>
      </w:tr>
      <w:tr w:rsidR="00652186" w:rsidRPr="00652186" w14:paraId="588DE7E5" w14:textId="77777777" w:rsidTr="006C1056">
        <w:trPr>
          <w:trHeight w:val="472"/>
        </w:trPr>
        <w:tc>
          <w:tcPr>
            <w:tcW w:w="784" w:type="dxa"/>
            <w:tcBorders>
              <w:top w:val="single" w:sz="4" w:space="0" w:color="00000A"/>
              <w:left w:val="single" w:sz="4" w:space="0" w:color="00000A"/>
              <w:bottom w:val="single" w:sz="4" w:space="0" w:color="00000A"/>
            </w:tcBorders>
            <w:tcMar>
              <w:top w:w="0" w:type="dxa"/>
              <w:left w:w="70" w:type="dxa"/>
              <w:bottom w:w="0" w:type="dxa"/>
              <w:right w:w="70" w:type="dxa"/>
            </w:tcMar>
          </w:tcPr>
          <w:p w14:paraId="0BB4FACD"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w:t>
            </w:r>
          </w:p>
        </w:tc>
        <w:tc>
          <w:tcPr>
            <w:tcW w:w="1343" w:type="dxa"/>
            <w:tcBorders>
              <w:top w:val="single" w:sz="4" w:space="0" w:color="00000A"/>
              <w:left w:val="single" w:sz="4" w:space="0" w:color="00000A"/>
              <w:bottom w:val="single" w:sz="4" w:space="0" w:color="00000A"/>
            </w:tcBorders>
            <w:tcMar>
              <w:top w:w="0" w:type="dxa"/>
              <w:left w:w="70" w:type="dxa"/>
              <w:bottom w:w="0" w:type="dxa"/>
              <w:right w:w="70" w:type="dxa"/>
            </w:tcMar>
          </w:tcPr>
          <w:p w14:paraId="39063A0E"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 €</w:t>
            </w:r>
          </w:p>
        </w:tc>
        <w:tc>
          <w:tcPr>
            <w:tcW w:w="1559" w:type="dxa"/>
            <w:tcBorders>
              <w:top w:val="single" w:sz="4" w:space="0" w:color="00000A"/>
              <w:left w:val="single" w:sz="4" w:space="0" w:color="00000A"/>
              <w:bottom w:val="single" w:sz="4" w:space="0" w:color="00000A"/>
            </w:tcBorders>
            <w:tcMar>
              <w:top w:w="0" w:type="dxa"/>
              <w:left w:w="70" w:type="dxa"/>
              <w:bottom w:w="0" w:type="dxa"/>
              <w:right w:w="70" w:type="dxa"/>
            </w:tcMar>
          </w:tcPr>
          <w:p w14:paraId="3EEDEBAD"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 €</w:t>
            </w:r>
          </w:p>
        </w:tc>
        <w:tc>
          <w:tcPr>
            <w:tcW w:w="2136" w:type="dxa"/>
            <w:tcBorders>
              <w:top w:val="single" w:sz="4" w:space="0" w:color="00000A"/>
              <w:left w:val="single" w:sz="4" w:space="0" w:color="00000A"/>
              <w:bottom w:val="single" w:sz="4" w:space="0" w:color="00000A"/>
            </w:tcBorders>
            <w:tcMar>
              <w:top w:w="0" w:type="dxa"/>
              <w:left w:w="70" w:type="dxa"/>
              <w:bottom w:w="0" w:type="dxa"/>
              <w:right w:w="70" w:type="dxa"/>
            </w:tcMar>
          </w:tcPr>
          <w:p w14:paraId="4877155A" w14:textId="77777777" w:rsidR="00652186" w:rsidRPr="00652186" w:rsidRDefault="00652186" w:rsidP="007749E9">
            <w:pPr>
              <w:rPr>
                <w:rFonts w:ascii="Noto Sans" w:eastAsia="Times New Roman" w:hAnsi="Noto Sans" w:cs="Noto Sans"/>
                <w:color w:val="000000"/>
                <w:sz w:val="20"/>
                <w:szCs w:val="20"/>
                <w:lang w:val="ca-ES" w:bidi="ar-SA"/>
              </w:rPr>
            </w:pPr>
            <w:r w:rsidRPr="00652186">
              <w:rPr>
                <w:rFonts w:ascii="Noto Sans" w:eastAsia="Times New Roman" w:hAnsi="Noto Sans" w:cs="Noto Sans"/>
                <w:color w:val="000000"/>
                <w:sz w:val="20"/>
                <w:szCs w:val="20"/>
                <w:lang w:val="ca-ES" w:bidi="ar-SA"/>
              </w:rPr>
              <w:t>__________________ €</w:t>
            </w:r>
          </w:p>
        </w:tc>
        <w:tc>
          <w:tcPr>
            <w:tcW w:w="280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B7AFECE" w14:textId="77777777" w:rsidR="00652186" w:rsidRPr="00652186" w:rsidRDefault="00652186" w:rsidP="007749E9">
            <w:pPr>
              <w:rPr>
                <w:rFonts w:ascii="Noto Sans" w:eastAsia="Times New Roman" w:hAnsi="Noto Sans" w:cs="Noto Sans"/>
                <w:color w:val="000000"/>
                <w:sz w:val="20"/>
                <w:szCs w:val="20"/>
                <w:lang w:val="ca-ES" w:bidi="ar-SA"/>
              </w:rPr>
            </w:pPr>
          </w:p>
        </w:tc>
      </w:tr>
      <w:tr w:rsidR="00652186" w:rsidRPr="0045378D" w14:paraId="33DA4830" w14:textId="77777777" w:rsidTr="006C1056">
        <w:trPr>
          <w:trHeight w:val="483"/>
        </w:trPr>
        <w:tc>
          <w:tcPr>
            <w:tcW w:w="784" w:type="dxa"/>
            <w:tcBorders>
              <w:left w:val="single" w:sz="4" w:space="0" w:color="00000A"/>
              <w:bottom w:val="single" w:sz="4" w:space="0" w:color="00000A"/>
            </w:tcBorders>
            <w:tcMar>
              <w:top w:w="0" w:type="dxa"/>
              <w:left w:w="70" w:type="dxa"/>
              <w:bottom w:w="0" w:type="dxa"/>
              <w:right w:w="70" w:type="dxa"/>
            </w:tcMar>
          </w:tcPr>
          <w:p w14:paraId="57062BD5" w14:textId="77777777" w:rsidR="00652186" w:rsidRPr="0045378D" w:rsidRDefault="00652186" w:rsidP="007749E9">
            <w:pPr>
              <w:rPr>
                <w:rFonts w:ascii="Noto Sans" w:eastAsia="Times New Roman" w:hAnsi="Noto Sans" w:cs="Noto Sans"/>
                <w:b/>
                <w:bCs/>
                <w:color w:val="000000"/>
                <w:sz w:val="20"/>
                <w:szCs w:val="20"/>
                <w:lang w:val="ca-ES" w:bidi="ar-SA"/>
              </w:rPr>
            </w:pPr>
            <w:r w:rsidRPr="0045378D">
              <w:rPr>
                <w:rFonts w:ascii="Noto Sans" w:eastAsia="Times New Roman" w:hAnsi="Noto Sans" w:cs="Noto Sans"/>
                <w:b/>
                <w:bCs/>
                <w:color w:val="000000"/>
                <w:sz w:val="20"/>
                <w:szCs w:val="20"/>
                <w:lang w:val="ca-ES" w:bidi="ar-SA"/>
              </w:rPr>
              <w:t>Total</w:t>
            </w:r>
          </w:p>
        </w:tc>
        <w:tc>
          <w:tcPr>
            <w:tcW w:w="1343" w:type="dxa"/>
            <w:tcBorders>
              <w:left w:val="single" w:sz="4" w:space="0" w:color="00000A"/>
              <w:bottom w:val="single" w:sz="4" w:space="0" w:color="00000A"/>
            </w:tcBorders>
            <w:tcMar>
              <w:top w:w="0" w:type="dxa"/>
              <w:left w:w="70" w:type="dxa"/>
              <w:bottom w:w="0" w:type="dxa"/>
              <w:right w:w="70" w:type="dxa"/>
            </w:tcMar>
          </w:tcPr>
          <w:p w14:paraId="22CC7CF2" w14:textId="77777777" w:rsidR="00652186" w:rsidRPr="0045378D" w:rsidRDefault="00652186" w:rsidP="007749E9">
            <w:pPr>
              <w:rPr>
                <w:rFonts w:ascii="Noto Sans" w:eastAsia="Times New Roman" w:hAnsi="Noto Sans" w:cs="Noto Sans"/>
                <w:b/>
                <w:bCs/>
                <w:color w:val="000000"/>
                <w:sz w:val="20"/>
                <w:szCs w:val="20"/>
                <w:lang w:val="ca-ES" w:bidi="ar-SA"/>
              </w:rPr>
            </w:pPr>
            <w:r w:rsidRPr="0045378D">
              <w:rPr>
                <w:rFonts w:ascii="Noto Sans" w:eastAsia="Times New Roman" w:hAnsi="Noto Sans" w:cs="Noto Sans"/>
                <w:b/>
                <w:bCs/>
                <w:color w:val="000000"/>
                <w:sz w:val="20"/>
                <w:szCs w:val="20"/>
                <w:lang w:val="ca-ES" w:bidi="ar-SA"/>
              </w:rPr>
              <w:t>_________ €</w:t>
            </w:r>
          </w:p>
        </w:tc>
        <w:tc>
          <w:tcPr>
            <w:tcW w:w="1559" w:type="dxa"/>
            <w:tcBorders>
              <w:left w:val="single" w:sz="4" w:space="0" w:color="00000A"/>
              <w:bottom w:val="single" w:sz="4" w:space="0" w:color="00000A"/>
            </w:tcBorders>
            <w:tcMar>
              <w:top w:w="0" w:type="dxa"/>
              <w:left w:w="70" w:type="dxa"/>
              <w:bottom w:w="0" w:type="dxa"/>
              <w:right w:w="70" w:type="dxa"/>
            </w:tcMar>
          </w:tcPr>
          <w:p w14:paraId="19E21F57" w14:textId="77777777" w:rsidR="00652186" w:rsidRPr="0045378D" w:rsidRDefault="00652186" w:rsidP="007749E9">
            <w:pPr>
              <w:rPr>
                <w:rFonts w:ascii="Noto Sans" w:eastAsia="Times New Roman" w:hAnsi="Noto Sans" w:cs="Noto Sans"/>
                <w:b/>
                <w:bCs/>
                <w:color w:val="000000"/>
                <w:sz w:val="20"/>
                <w:szCs w:val="20"/>
                <w:lang w:val="ca-ES" w:bidi="ar-SA"/>
              </w:rPr>
            </w:pPr>
            <w:r w:rsidRPr="0045378D">
              <w:rPr>
                <w:rFonts w:ascii="Noto Sans" w:eastAsia="Times New Roman" w:hAnsi="Noto Sans" w:cs="Noto Sans"/>
                <w:b/>
                <w:bCs/>
                <w:color w:val="000000"/>
                <w:sz w:val="20"/>
                <w:szCs w:val="20"/>
                <w:lang w:val="ca-ES" w:bidi="ar-SA"/>
              </w:rPr>
              <w:t>_________ €</w:t>
            </w:r>
          </w:p>
        </w:tc>
        <w:tc>
          <w:tcPr>
            <w:tcW w:w="2136" w:type="dxa"/>
            <w:tcBorders>
              <w:left w:val="single" w:sz="4" w:space="0" w:color="00000A"/>
              <w:bottom w:val="single" w:sz="4" w:space="0" w:color="00000A"/>
            </w:tcBorders>
            <w:tcMar>
              <w:top w:w="0" w:type="dxa"/>
              <w:left w:w="70" w:type="dxa"/>
              <w:bottom w:w="0" w:type="dxa"/>
              <w:right w:w="70" w:type="dxa"/>
            </w:tcMar>
          </w:tcPr>
          <w:p w14:paraId="12D914C4" w14:textId="77777777" w:rsidR="00652186" w:rsidRPr="0045378D" w:rsidRDefault="00652186" w:rsidP="007749E9">
            <w:pPr>
              <w:rPr>
                <w:rFonts w:ascii="Noto Sans" w:eastAsia="Times New Roman" w:hAnsi="Noto Sans" w:cs="Noto Sans"/>
                <w:b/>
                <w:bCs/>
                <w:color w:val="000000"/>
                <w:sz w:val="20"/>
                <w:szCs w:val="20"/>
                <w:lang w:val="ca-ES" w:bidi="ar-SA"/>
              </w:rPr>
            </w:pPr>
            <w:r w:rsidRPr="0045378D">
              <w:rPr>
                <w:rFonts w:ascii="Noto Sans" w:eastAsia="Times New Roman" w:hAnsi="Noto Sans" w:cs="Noto Sans"/>
                <w:b/>
                <w:bCs/>
                <w:color w:val="000000"/>
                <w:sz w:val="20"/>
                <w:szCs w:val="20"/>
                <w:lang w:val="ca-ES" w:bidi="ar-SA"/>
              </w:rPr>
              <w:t>__________________ €</w:t>
            </w:r>
          </w:p>
        </w:tc>
        <w:tc>
          <w:tcPr>
            <w:tcW w:w="2804" w:type="dxa"/>
            <w:tcBorders>
              <w:left w:val="single" w:sz="4" w:space="0" w:color="00000A"/>
              <w:bottom w:val="single" w:sz="4" w:space="0" w:color="00000A"/>
              <w:right w:val="single" w:sz="4" w:space="0" w:color="00000A"/>
            </w:tcBorders>
            <w:tcMar>
              <w:top w:w="0" w:type="dxa"/>
              <w:left w:w="70" w:type="dxa"/>
              <w:bottom w:w="0" w:type="dxa"/>
              <w:right w:w="70" w:type="dxa"/>
            </w:tcMar>
          </w:tcPr>
          <w:p w14:paraId="2CFE539C" w14:textId="77777777" w:rsidR="00652186" w:rsidRPr="0045378D" w:rsidRDefault="00652186" w:rsidP="007749E9">
            <w:pPr>
              <w:rPr>
                <w:rFonts w:ascii="Noto Sans" w:eastAsia="Times New Roman" w:hAnsi="Noto Sans" w:cs="Noto Sans"/>
                <w:b/>
                <w:bCs/>
                <w:color w:val="000000"/>
                <w:sz w:val="20"/>
                <w:szCs w:val="20"/>
                <w:lang w:val="ca-ES" w:bidi="ar-SA"/>
              </w:rPr>
            </w:pPr>
          </w:p>
        </w:tc>
      </w:tr>
    </w:tbl>
    <w:p w14:paraId="58101BF9" w14:textId="77777777" w:rsidR="00652186" w:rsidRPr="00652186" w:rsidRDefault="00652186" w:rsidP="007749E9">
      <w:pPr>
        <w:tabs>
          <w:tab w:val="left" w:pos="1701"/>
          <w:tab w:val="left" w:pos="2410"/>
          <w:tab w:val="left" w:pos="2835"/>
          <w:tab w:val="left" w:pos="3402"/>
        </w:tabs>
        <w:rPr>
          <w:rFonts w:ascii="Noto Sans" w:eastAsia="Times New Roman" w:hAnsi="Noto Sans" w:cs="Noto Sans"/>
          <w:b/>
          <w:bCs/>
          <w:color w:val="000000"/>
          <w:sz w:val="20"/>
          <w:szCs w:val="20"/>
          <w:lang w:val="ca-ES" w:bidi="ar-SA"/>
        </w:rPr>
      </w:pPr>
    </w:p>
    <w:p w14:paraId="7D0E04AF" w14:textId="77777777" w:rsidR="00652186" w:rsidRPr="00652186" w:rsidRDefault="00652186" w:rsidP="007749E9">
      <w:pPr>
        <w:rPr>
          <w:rFonts w:ascii="Noto Sans" w:eastAsia="Times New Roman" w:hAnsi="Noto Sans" w:cs="Noto Sans"/>
          <w:color w:val="000000"/>
          <w:sz w:val="20"/>
          <w:szCs w:val="20"/>
          <w:lang w:val="ca-ES" w:bidi="ar-SA"/>
        </w:rPr>
      </w:pPr>
    </w:p>
    <w:p w14:paraId="1DD696A0" w14:textId="77777777" w:rsidR="00652186" w:rsidRPr="00652186" w:rsidRDefault="00652186" w:rsidP="007749E9">
      <w:pPr>
        <w:rPr>
          <w:rFonts w:ascii="Noto Sans" w:eastAsia="Times New Roman" w:hAnsi="Noto Sans" w:cs="Noto Sans"/>
          <w:sz w:val="20"/>
          <w:szCs w:val="20"/>
          <w:lang w:val="ca-ES" w:bidi="ar-SA"/>
        </w:rPr>
      </w:pPr>
      <w:r w:rsidRPr="00652186">
        <w:rPr>
          <w:rFonts w:ascii="Noto Sans" w:eastAsia="Times New Roman" w:hAnsi="Noto Sans" w:cs="Noto Sans"/>
          <w:sz w:val="20"/>
          <w:szCs w:val="20"/>
          <w:lang w:val="ca-ES" w:bidi="ar-SA"/>
        </w:rPr>
        <w:t>Per l’exposat es considera justificada la necessitat de la pròrroga del contracte.</w:t>
      </w:r>
    </w:p>
    <w:p w14:paraId="0914F7DF" w14:textId="77777777" w:rsidR="00B86EA5" w:rsidRPr="007749E9" w:rsidRDefault="00B86EA5" w:rsidP="007749E9">
      <w:pPr>
        <w:rPr>
          <w:rFonts w:ascii="Noto Sans" w:eastAsia="Times New Roman" w:hAnsi="Noto Sans" w:cs="Noto Sans"/>
          <w:sz w:val="20"/>
          <w:szCs w:val="20"/>
          <w:shd w:val="clear" w:color="auto" w:fill="FFFFFF"/>
          <w:lang w:val="ca-ES" w:bidi="ar-SA"/>
        </w:rPr>
      </w:pPr>
    </w:p>
    <w:p w14:paraId="39D76E8E" w14:textId="77777777" w:rsidR="00B86EA5" w:rsidRPr="007749E9" w:rsidRDefault="00B86EA5" w:rsidP="007749E9">
      <w:pPr>
        <w:rPr>
          <w:rFonts w:ascii="Noto Sans" w:eastAsia="Times New Roman" w:hAnsi="Noto Sans" w:cs="Noto Sans"/>
          <w:sz w:val="20"/>
          <w:szCs w:val="20"/>
          <w:shd w:val="clear" w:color="auto" w:fill="FFFFFF"/>
          <w:lang w:val="ca-ES" w:bidi="ar-SA"/>
        </w:rPr>
      </w:pPr>
    </w:p>
    <w:p w14:paraId="0E6E71AA" w14:textId="77777777" w:rsidR="00B86EA5" w:rsidRPr="007749E9" w:rsidRDefault="00B86EA5" w:rsidP="007749E9">
      <w:pPr>
        <w:rPr>
          <w:rFonts w:ascii="Noto Sans" w:eastAsia="Times New Roman" w:hAnsi="Noto Sans" w:cs="Noto Sans"/>
          <w:sz w:val="20"/>
          <w:szCs w:val="20"/>
          <w:shd w:val="clear" w:color="auto" w:fill="FFFFFF"/>
          <w:lang w:val="ca-ES" w:bidi="ar-SA"/>
        </w:rPr>
      </w:pPr>
    </w:p>
    <w:p w14:paraId="4C5D4513" w14:textId="18B90E83" w:rsidR="00652186" w:rsidRDefault="00652186" w:rsidP="007749E9">
      <w:pPr>
        <w:rPr>
          <w:rFonts w:ascii="Noto Sans" w:eastAsia="Times New Roman" w:hAnsi="Noto Sans" w:cs="Noto Sans"/>
          <w:sz w:val="20"/>
          <w:szCs w:val="20"/>
          <w:shd w:val="clear" w:color="auto" w:fill="FFFFFF"/>
          <w:lang w:val="ca-ES" w:bidi="ar-SA"/>
        </w:rPr>
      </w:pPr>
      <w:r w:rsidRPr="00652186">
        <w:rPr>
          <w:rFonts w:ascii="Noto Sans" w:eastAsia="Times New Roman" w:hAnsi="Noto Sans" w:cs="Noto Sans"/>
          <w:sz w:val="20"/>
          <w:szCs w:val="20"/>
          <w:shd w:val="clear" w:color="auto" w:fill="FFFFFF"/>
          <w:lang w:val="ca-ES" w:bidi="ar-SA"/>
        </w:rPr>
        <w:t>Alcúdia, en data de la signatura electrònica</w:t>
      </w:r>
    </w:p>
    <w:p w14:paraId="5668252B" w14:textId="77777777" w:rsidR="00B84FB5" w:rsidRPr="00652186" w:rsidRDefault="00B84FB5" w:rsidP="007749E9">
      <w:pPr>
        <w:rPr>
          <w:rFonts w:ascii="Noto Sans" w:eastAsia="Times New Roman" w:hAnsi="Noto Sans" w:cs="Noto Sans"/>
          <w:sz w:val="20"/>
          <w:szCs w:val="20"/>
          <w:lang w:val="ca-ES" w:bidi="ar-SA"/>
        </w:rPr>
      </w:pPr>
    </w:p>
    <w:p w14:paraId="312FD8A6" w14:textId="77777777" w:rsidR="00652186" w:rsidRPr="00652186" w:rsidRDefault="00652186" w:rsidP="007749E9">
      <w:pPr>
        <w:rPr>
          <w:rFonts w:ascii="Noto Sans" w:eastAsia="Times New Roman" w:hAnsi="Noto Sans" w:cs="Noto Sans"/>
          <w:sz w:val="20"/>
          <w:szCs w:val="20"/>
          <w:shd w:val="clear" w:color="auto" w:fill="FFF200"/>
          <w:lang w:val="ca-ES" w:bidi="ar-SA"/>
        </w:rPr>
      </w:pPr>
    </w:p>
    <w:p w14:paraId="2AEA9EF4" w14:textId="221D6934" w:rsidR="00652186" w:rsidRPr="00652186" w:rsidRDefault="00652186" w:rsidP="007749E9">
      <w:pPr>
        <w:rPr>
          <w:rFonts w:ascii="Noto Sans" w:eastAsia="Times New Roman" w:hAnsi="Noto Sans" w:cs="Noto Sans"/>
          <w:sz w:val="20"/>
          <w:szCs w:val="20"/>
          <w:lang w:val="ca-ES" w:bidi="ar-SA"/>
        </w:rPr>
      </w:pPr>
      <w:r w:rsidRPr="00652186">
        <w:rPr>
          <w:rFonts w:ascii="Noto Sans" w:eastAsia="Times New Roman" w:hAnsi="Noto Sans" w:cs="Noto Sans"/>
          <w:sz w:val="20"/>
          <w:szCs w:val="20"/>
          <w:lang w:val="ca-ES" w:bidi="ar-SA"/>
        </w:rPr>
        <w:tab/>
      </w:r>
      <w:r w:rsidRPr="00652186">
        <w:rPr>
          <w:rFonts w:ascii="Noto Sans" w:eastAsia="Times New Roman" w:hAnsi="Noto Sans" w:cs="Noto Sans"/>
          <w:sz w:val="20"/>
          <w:szCs w:val="20"/>
          <w:lang w:val="ca-ES" w:bidi="ar-SA"/>
        </w:rPr>
        <w:tab/>
      </w:r>
    </w:p>
    <w:tbl>
      <w:tblPr>
        <w:tblW w:w="10036" w:type="dxa"/>
        <w:jc w:val="center"/>
        <w:tblLayout w:type="fixed"/>
        <w:tblCellMar>
          <w:left w:w="10" w:type="dxa"/>
          <w:right w:w="10" w:type="dxa"/>
        </w:tblCellMar>
        <w:tblLook w:val="0000" w:firstRow="0" w:lastRow="0" w:firstColumn="0" w:lastColumn="0" w:noHBand="0" w:noVBand="0"/>
      </w:tblPr>
      <w:tblGrid>
        <w:gridCol w:w="3216"/>
        <w:gridCol w:w="2568"/>
        <w:gridCol w:w="4252"/>
      </w:tblGrid>
      <w:tr w:rsidR="006C60DD" w:rsidRPr="006C60DD" w14:paraId="5B571F4A" w14:textId="77777777" w:rsidTr="006C60DD">
        <w:trPr>
          <w:trHeight w:val="894"/>
          <w:jc w:val="center"/>
        </w:trPr>
        <w:tc>
          <w:tcPr>
            <w:tcW w:w="3216" w:type="dxa"/>
            <w:tcMar>
              <w:top w:w="240" w:type="dxa"/>
              <w:left w:w="108" w:type="dxa"/>
              <w:bottom w:w="0" w:type="dxa"/>
              <w:right w:w="108" w:type="dxa"/>
            </w:tcMar>
          </w:tcPr>
          <w:p w14:paraId="45C3804F" w14:textId="77777777" w:rsidR="006C60DD" w:rsidRPr="006C60DD" w:rsidRDefault="006C60DD" w:rsidP="006C60DD">
            <w:pPr>
              <w:widowControl w:val="0"/>
              <w:rPr>
                <w:rFonts w:ascii="Noto Sans" w:eastAsia="Calibri" w:hAnsi="Noto Sans" w:cs="Noto Sans"/>
                <w:color w:val="C30045"/>
                <w:sz w:val="22"/>
                <w:szCs w:val="22"/>
                <w:lang w:val="ca-ES"/>
              </w:rPr>
            </w:pPr>
            <w:r w:rsidRPr="006C60DD">
              <w:rPr>
                <w:rFonts w:ascii="Noto Sans" w:eastAsia="Times New Roman" w:hAnsi="Noto Sans" w:cs="Noto Sans"/>
                <w:sz w:val="20"/>
                <w:szCs w:val="20"/>
                <w:lang w:val="ca-ES" w:bidi="ar-SA"/>
              </w:rPr>
              <w:t>El tècnic o cap del Servei</w:t>
            </w:r>
          </w:p>
        </w:tc>
        <w:tc>
          <w:tcPr>
            <w:tcW w:w="2568" w:type="dxa"/>
            <w:tcMar>
              <w:top w:w="240" w:type="dxa"/>
              <w:left w:w="108" w:type="dxa"/>
              <w:bottom w:w="0" w:type="dxa"/>
              <w:right w:w="108" w:type="dxa"/>
            </w:tcMar>
          </w:tcPr>
          <w:p w14:paraId="781E3CD3" w14:textId="77777777" w:rsidR="006C60DD" w:rsidRPr="006C60DD" w:rsidRDefault="006C60DD" w:rsidP="006C60DD">
            <w:pPr>
              <w:widowControl w:val="0"/>
              <w:jc w:val="center"/>
              <w:rPr>
                <w:rFonts w:ascii="Noto Sans" w:eastAsia="Calibri" w:hAnsi="Noto Sans" w:cs="Noto Sans"/>
                <w:sz w:val="22"/>
                <w:szCs w:val="22"/>
                <w:lang w:val="ca-ES"/>
              </w:rPr>
            </w:pPr>
          </w:p>
        </w:tc>
        <w:tc>
          <w:tcPr>
            <w:tcW w:w="4252" w:type="dxa"/>
            <w:tcMar>
              <w:top w:w="240" w:type="dxa"/>
              <w:left w:w="108" w:type="dxa"/>
              <w:bottom w:w="0" w:type="dxa"/>
              <w:right w:w="108" w:type="dxa"/>
            </w:tcMar>
          </w:tcPr>
          <w:p w14:paraId="3B105A99" w14:textId="77777777" w:rsidR="006C60DD" w:rsidRPr="006C60DD" w:rsidRDefault="006C60DD" w:rsidP="006C60DD">
            <w:pPr>
              <w:widowControl w:val="0"/>
              <w:rPr>
                <w:rFonts w:ascii="Noto Sans" w:hAnsi="Noto Sans" w:cs="Noto Sans"/>
                <w:sz w:val="22"/>
                <w:szCs w:val="22"/>
                <w:lang w:val="it-IT"/>
              </w:rPr>
            </w:pPr>
            <w:r w:rsidRPr="006C60DD">
              <w:rPr>
                <w:rFonts w:ascii="Noto Sans" w:hAnsi="Noto Sans" w:cs="Noto Sans"/>
                <w:sz w:val="22"/>
                <w:szCs w:val="22"/>
                <w:lang w:val="ca-ES"/>
              </w:rPr>
              <w:t>Vist i plau amb la memòria i se’n proposa l’inici del procediment de</w:t>
            </w:r>
            <w:r w:rsidRPr="006C60DD">
              <w:rPr>
                <w:rFonts w:ascii="Noto Sans" w:hAnsi="Noto Sans" w:cs="Noto Sans"/>
                <w:sz w:val="22"/>
                <w:szCs w:val="22"/>
                <w:lang w:val="it-IT"/>
              </w:rPr>
              <w:t xml:space="preserve">     contractació per l’òrgan promotor de l’expedient. </w:t>
            </w:r>
          </w:p>
          <w:p w14:paraId="7D706171" w14:textId="77777777" w:rsidR="006C60DD" w:rsidRPr="006C60DD" w:rsidRDefault="006C60DD" w:rsidP="006C60DD">
            <w:pPr>
              <w:widowControl w:val="0"/>
              <w:rPr>
                <w:rFonts w:ascii="Noto Sans" w:eastAsia="Calibri" w:hAnsi="Noto Sans" w:cs="Noto Sans"/>
                <w:sz w:val="22"/>
                <w:szCs w:val="22"/>
                <w:lang w:val="ca-ES"/>
              </w:rPr>
            </w:pPr>
            <w:r w:rsidRPr="006C60DD">
              <w:rPr>
                <w:rFonts w:ascii="Noto Sans" w:hAnsi="Noto Sans" w:cs="Noto Sans"/>
                <w:sz w:val="22"/>
                <w:szCs w:val="22"/>
                <w:lang w:val="it-IT"/>
              </w:rPr>
              <w:t>(càrrec o autoritat que signa)</w:t>
            </w:r>
          </w:p>
        </w:tc>
      </w:tr>
    </w:tbl>
    <w:p w14:paraId="581F0CCD" w14:textId="77777777" w:rsidR="00652186" w:rsidRPr="007749E9" w:rsidRDefault="00652186" w:rsidP="007749E9">
      <w:pPr>
        <w:rPr>
          <w:rFonts w:ascii="Noto Sans" w:hAnsi="Noto Sans" w:cs="Noto Sans"/>
          <w:sz w:val="20"/>
          <w:szCs w:val="20"/>
          <w:lang w:val="ca-ES"/>
        </w:rPr>
      </w:pPr>
    </w:p>
    <w:sectPr w:rsidR="00652186" w:rsidRPr="007749E9" w:rsidSect="006B36C1">
      <w:headerReference w:type="default" r:id="rId8"/>
      <w:headerReference w:type="first" r:id="rId9"/>
      <w:footerReference w:type="first" r:id="rId10"/>
      <w:pgSz w:w="11906" w:h="16838" w:code="9"/>
      <w:pgMar w:top="1417" w:right="1701" w:bottom="1417" w:left="1701" w:header="567"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A561" w14:textId="77777777" w:rsidR="00E738B0" w:rsidRDefault="00E738B0">
      <w:pPr>
        <w:rPr>
          <w:rFonts w:hint="eastAsia"/>
        </w:rPr>
      </w:pPr>
      <w:r>
        <w:separator/>
      </w:r>
    </w:p>
  </w:endnote>
  <w:endnote w:type="continuationSeparator" w:id="0">
    <w:p w14:paraId="5D9B35BA" w14:textId="77777777" w:rsidR="00E738B0" w:rsidRDefault="00E738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egacySanITCBoo">
    <w:altName w:val="Calibri"/>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iol Regular">
    <w:charset w:val="00"/>
    <w:family w:val="moder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1844" w14:textId="77777777" w:rsidR="00E738B0" w:rsidRDefault="00E738B0">
    <w:pPr>
      <w:pStyle w:val="Peu"/>
      <w:ind w:right="360"/>
    </w:pPr>
  </w:p>
  <w:p w14:paraId="0C0BAF90" w14:textId="77777777" w:rsidR="00E738B0" w:rsidRDefault="00E738B0">
    <w:pPr>
      <w:pStyle w:val="WW-Peudepgina"/>
      <w:ind w:left="-1134" w:right="340"/>
      <w:rPr>
        <w:rFonts w:ascii="Noto Sans" w:hAnsi="Noto Sans" w:cs="Noto Sans"/>
        <w:color w:val="C30045"/>
        <w:lang w:val="ca-ES"/>
      </w:rPr>
    </w:pPr>
  </w:p>
  <w:p w14:paraId="375AD7DE" w14:textId="77777777" w:rsidR="00E738B0" w:rsidRDefault="00E738B0">
    <w:pPr>
      <w:pStyle w:val="Peu"/>
      <w:ind w:right="360"/>
      <w:jc w:val="right"/>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9932" w14:textId="77777777" w:rsidR="00E738B0" w:rsidRDefault="00E738B0">
      <w:pPr>
        <w:rPr>
          <w:rFonts w:hint="eastAsia"/>
        </w:rPr>
      </w:pPr>
      <w:r>
        <w:rPr>
          <w:color w:val="000000"/>
        </w:rPr>
        <w:separator/>
      </w:r>
    </w:p>
  </w:footnote>
  <w:footnote w:type="continuationSeparator" w:id="0">
    <w:p w14:paraId="59EF4F2B" w14:textId="77777777" w:rsidR="00E738B0" w:rsidRDefault="00E738B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C2D1" w14:textId="77777777" w:rsidR="006B36C1" w:rsidRPr="00C60F8C" w:rsidRDefault="006B36C1" w:rsidP="006B36C1">
    <w:pPr>
      <w:tabs>
        <w:tab w:val="center" w:pos="4252"/>
        <w:tab w:val="right" w:pos="8504"/>
      </w:tabs>
      <w:ind w:left="900"/>
      <w:rPr>
        <w:rFonts w:ascii="Arial" w:eastAsia="Calibri" w:hAnsi="Arial" w:cs="Arial"/>
        <w:sz w:val="18"/>
        <w:szCs w:val="18"/>
        <w:lang w:eastAsia="ar-SA"/>
      </w:rPr>
    </w:pPr>
    <w:r>
      <w:rPr>
        <w:noProof/>
      </w:rPr>
      <w:drawing>
        <wp:anchor distT="0" distB="0" distL="114935" distR="114935" simplePos="0" relativeHeight="251661312" behindDoc="1" locked="0" layoutInCell="1" allowOverlap="1" wp14:anchorId="18C32908" wp14:editId="1209D37A">
          <wp:simplePos x="0" y="0"/>
          <wp:positionH relativeFrom="column">
            <wp:posOffset>-28575</wp:posOffset>
          </wp:positionH>
          <wp:positionV relativeFrom="paragraph">
            <wp:posOffset>-6985</wp:posOffset>
          </wp:positionV>
          <wp:extent cx="513715" cy="680720"/>
          <wp:effectExtent l="0" t="0" r="635" b="5080"/>
          <wp:wrapNone/>
          <wp:docPr id="1363437419" name="Imatge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60F8C">
      <w:rPr>
        <w:rFonts w:ascii="Arial" w:eastAsia="Calibri" w:hAnsi="Arial" w:cs="Arial"/>
        <w:b/>
        <w:sz w:val="18"/>
        <w:szCs w:val="18"/>
        <w:lang w:eastAsia="en-US"/>
      </w:rPr>
      <w:t>Ajuntament d’Alcúdia</w:t>
    </w:r>
  </w:p>
  <w:p w14:paraId="3E3F7AC2" w14:textId="77777777" w:rsidR="006B36C1" w:rsidRPr="00C60F8C" w:rsidRDefault="006B36C1" w:rsidP="006B36C1">
    <w:pPr>
      <w:tabs>
        <w:tab w:val="center" w:pos="4252"/>
        <w:tab w:val="right" w:pos="8504"/>
      </w:tabs>
      <w:ind w:left="900"/>
      <w:rPr>
        <w:rFonts w:ascii="Arial" w:eastAsia="Calibri" w:hAnsi="Arial" w:cs="Arial"/>
        <w:b/>
        <w:sz w:val="18"/>
        <w:szCs w:val="18"/>
        <w:lang w:eastAsia="en-US"/>
      </w:rPr>
    </w:pPr>
    <w:proofErr w:type="spellStart"/>
    <w:r w:rsidRPr="00C60F8C">
      <w:rPr>
        <w:rFonts w:ascii="Arial" w:eastAsia="Calibri" w:hAnsi="Arial" w:cs="Arial"/>
        <w:b/>
        <w:sz w:val="18"/>
        <w:szCs w:val="18"/>
        <w:lang w:eastAsia="en-US"/>
      </w:rPr>
      <w:t>Contractació</w:t>
    </w:r>
    <w:proofErr w:type="spellEnd"/>
  </w:p>
  <w:p w14:paraId="24552C1C" w14:textId="77777777" w:rsidR="006B36C1" w:rsidRPr="00C60F8C" w:rsidRDefault="006B36C1" w:rsidP="006B36C1">
    <w:pPr>
      <w:tabs>
        <w:tab w:val="center" w:pos="4252"/>
        <w:tab w:val="right" w:pos="8504"/>
      </w:tabs>
      <w:ind w:left="900"/>
      <w:rPr>
        <w:rFonts w:ascii="Arial" w:eastAsia="Calibri" w:hAnsi="Arial" w:cs="Arial"/>
        <w:sz w:val="14"/>
        <w:szCs w:val="14"/>
        <w:lang w:eastAsia="en-US"/>
      </w:rPr>
    </w:pPr>
    <w:r w:rsidRPr="00C60F8C">
      <w:rPr>
        <w:rFonts w:ascii="Arial" w:eastAsia="Calibri" w:hAnsi="Arial" w:cs="Arial"/>
        <w:sz w:val="14"/>
        <w:szCs w:val="14"/>
        <w:lang w:eastAsia="en-US"/>
      </w:rPr>
      <w:t xml:space="preserve">C/ </w:t>
    </w:r>
    <w:proofErr w:type="spellStart"/>
    <w:r w:rsidRPr="00C60F8C">
      <w:rPr>
        <w:rFonts w:ascii="Arial" w:eastAsia="Calibri" w:hAnsi="Arial" w:cs="Arial"/>
        <w:sz w:val="14"/>
        <w:szCs w:val="14"/>
        <w:lang w:eastAsia="en-US"/>
      </w:rPr>
      <w:t>Major</w:t>
    </w:r>
    <w:proofErr w:type="spellEnd"/>
    <w:r w:rsidRPr="00C60F8C">
      <w:rPr>
        <w:rFonts w:ascii="Arial" w:eastAsia="Calibri" w:hAnsi="Arial" w:cs="Arial"/>
        <w:sz w:val="14"/>
        <w:szCs w:val="14"/>
        <w:lang w:eastAsia="en-US"/>
      </w:rPr>
      <w:t xml:space="preserve">, </w:t>
    </w:r>
    <w:r>
      <w:rPr>
        <w:rFonts w:ascii="Arial" w:eastAsia="Calibri" w:hAnsi="Arial" w:cs="Arial"/>
        <w:sz w:val="14"/>
        <w:szCs w:val="14"/>
        <w:lang w:eastAsia="en-US"/>
      </w:rPr>
      <w:t xml:space="preserve">4, 1ª (Can </w:t>
    </w:r>
    <w:proofErr w:type="spellStart"/>
    <w:r>
      <w:rPr>
        <w:rFonts w:ascii="Arial" w:eastAsia="Calibri" w:hAnsi="Arial" w:cs="Arial"/>
        <w:sz w:val="14"/>
        <w:szCs w:val="14"/>
        <w:lang w:eastAsia="en-US"/>
      </w:rPr>
      <w:t>Ques</w:t>
    </w:r>
    <w:proofErr w:type="spellEnd"/>
    <w:r>
      <w:rPr>
        <w:rFonts w:ascii="Arial" w:eastAsia="Calibri" w:hAnsi="Arial" w:cs="Arial"/>
        <w:sz w:val="14"/>
        <w:szCs w:val="14"/>
        <w:lang w:eastAsia="en-US"/>
      </w:rPr>
      <w:t>)</w:t>
    </w:r>
    <w:r w:rsidRPr="00C60F8C">
      <w:rPr>
        <w:rFonts w:ascii="Arial" w:eastAsia="Calibri" w:hAnsi="Arial" w:cs="Arial"/>
        <w:sz w:val="14"/>
        <w:szCs w:val="14"/>
        <w:lang w:eastAsia="en-US"/>
      </w:rPr>
      <w:t xml:space="preserve"> – CP:07400; </w:t>
    </w:r>
    <w:proofErr w:type="spellStart"/>
    <w:r w:rsidRPr="00C60F8C">
      <w:rPr>
        <w:rFonts w:ascii="Arial" w:eastAsia="Calibri" w:hAnsi="Arial" w:cs="Arial"/>
        <w:sz w:val="14"/>
        <w:szCs w:val="14"/>
        <w:lang w:eastAsia="en-US"/>
      </w:rPr>
      <w:t>Alcúdia</w:t>
    </w:r>
    <w:proofErr w:type="spellEnd"/>
    <w:r w:rsidRPr="00C60F8C">
      <w:rPr>
        <w:rFonts w:ascii="Arial" w:eastAsia="Calibri" w:hAnsi="Arial" w:cs="Arial"/>
        <w:sz w:val="14"/>
        <w:szCs w:val="14"/>
        <w:lang w:eastAsia="en-US"/>
      </w:rPr>
      <w:t xml:space="preserve"> – Mallorca (Illes Balears)</w:t>
    </w:r>
  </w:p>
  <w:p w14:paraId="7289FA85" w14:textId="77777777" w:rsidR="006B36C1" w:rsidRPr="00A502E7" w:rsidRDefault="006B36C1" w:rsidP="006B36C1">
    <w:pPr>
      <w:tabs>
        <w:tab w:val="center" w:pos="4252"/>
        <w:tab w:val="right" w:pos="8504"/>
      </w:tabs>
      <w:ind w:left="900"/>
      <w:jc w:val="both"/>
      <w:rPr>
        <w:rFonts w:ascii="Arial" w:eastAsia="Calibri" w:hAnsi="Arial" w:cs="Arial"/>
        <w:sz w:val="14"/>
        <w:szCs w:val="14"/>
        <w:lang w:val="pt-PT" w:eastAsia="en-US"/>
      </w:rPr>
    </w:pPr>
    <w:r w:rsidRPr="00A502E7">
      <w:rPr>
        <w:rFonts w:ascii="Arial" w:eastAsia="Calibri" w:hAnsi="Arial" w:cs="Arial"/>
        <w:sz w:val="14"/>
        <w:szCs w:val="14"/>
        <w:lang w:val="pt-PT" w:eastAsia="en-US"/>
      </w:rPr>
      <w:t xml:space="preserve">Lloc web: </w:t>
    </w:r>
    <w:r>
      <w:fldChar w:fldCharType="begin"/>
    </w:r>
    <w:r>
      <w:instrText>HYPERLINK "http://www.alcudia.net/"</w:instrText>
    </w:r>
    <w:r>
      <w:rPr>
        <w:rFonts w:hint="eastAsia"/>
      </w:rPr>
      <w:fldChar w:fldCharType="separate"/>
    </w:r>
    <w:r w:rsidRPr="00A502E7">
      <w:rPr>
        <w:rFonts w:ascii="Arial" w:eastAsia="Calibri" w:hAnsi="Arial" w:cs="Arial"/>
        <w:color w:val="0000FF"/>
        <w:sz w:val="14"/>
        <w:szCs w:val="14"/>
        <w:u w:val="single"/>
        <w:lang w:val="pt-PT" w:eastAsia="en-US"/>
      </w:rPr>
      <w:t>http://www.alcudia.net</w:t>
    </w:r>
    <w:r>
      <w:rPr>
        <w:rFonts w:ascii="Arial" w:eastAsia="Calibri" w:hAnsi="Arial" w:cs="Arial"/>
        <w:color w:val="0000FF"/>
        <w:sz w:val="14"/>
        <w:szCs w:val="14"/>
        <w:u w:val="single"/>
        <w:lang w:val="pt-PT" w:eastAsia="en-US"/>
      </w:rPr>
      <w:fldChar w:fldCharType="end"/>
    </w:r>
    <w:r w:rsidRPr="00A502E7">
      <w:rPr>
        <w:rFonts w:ascii="Arial" w:eastAsia="Calibri" w:hAnsi="Arial" w:cs="Arial"/>
        <w:sz w:val="14"/>
        <w:szCs w:val="14"/>
        <w:lang w:val="pt-PT" w:eastAsia="en-US"/>
      </w:rPr>
      <w:t xml:space="preserve"> ; seu electrònica: </w:t>
    </w:r>
    <w:r>
      <w:fldChar w:fldCharType="begin"/>
    </w:r>
    <w:r>
      <w:instrText>HYPERLINK "https://alcudia.eadministracio.cat"</w:instrText>
    </w:r>
    <w:r>
      <w:rPr>
        <w:rFonts w:hint="eastAsia"/>
      </w:rPr>
      <w:fldChar w:fldCharType="separate"/>
    </w:r>
    <w:r w:rsidRPr="009546E0">
      <w:rPr>
        <w:rStyle w:val="Enlla"/>
        <w:rFonts w:ascii="Arial" w:hAnsi="Arial" w:cs="Arial"/>
        <w:sz w:val="14"/>
        <w:szCs w:val="14"/>
        <w:lang w:val="pt-PT" w:eastAsia="en-US"/>
      </w:rPr>
      <w:t>https://alcudia.eadministracio.cat</w:t>
    </w:r>
    <w:r>
      <w:rPr>
        <w:rStyle w:val="Enlla"/>
        <w:rFonts w:ascii="Arial" w:hAnsi="Arial" w:cs="Arial"/>
        <w:sz w:val="14"/>
        <w:szCs w:val="14"/>
        <w:lang w:val="pt-PT" w:eastAsia="en-US"/>
      </w:rPr>
      <w:fldChar w:fldCharType="end"/>
    </w:r>
    <w:r w:rsidRPr="00A502E7">
      <w:rPr>
        <w:rFonts w:ascii="Arial" w:eastAsia="Calibri" w:hAnsi="Arial" w:cs="Arial"/>
        <w:sz w:val="12"/>
        <w:szCs w:val="12"/>
        <w:lang w:val="pt-PT" w:eastAsia="en-US"/>
      </w:rPr>
      <w:t xml:space="preserve"> </w:t>
    </w:r>
    <w:r w:rsidRPr="00A502E7">
      <w:rPr>
        <w:rFonts w:ascii="Arial" w:eastAsia="Calibri" w:hAnsi="Arial" w:cs="Arial"/>
        <w:sz w:val="14"/>
        <w:szCs w:val="14"/>
        <w:lang w:val="pt-PT" w:eastAsia="en-US"/>
      </w:rPr>
      <w:tab/>
      <w:t xml:space="preserve"> </w:t>
    </w:r>
  </w:p>
  <w:p w14:paraId="325CC40B" w14:textId="77777777" w:rsidR="006B36C1" w:rsidRPr="00C60F8C" w:rsidRDefault="006B36C1" w:rsidP="006B36C1">
    <w:pPr>
      <w:tabs>
        <w:tab w:val="center" w:pos="4252"/>
        <w:tab w:val="right" w:pos="8504"/>
      </w:tabs>
      <w:ind w:left="900"/>
      <w:jc w:val="both"/>
      <w:rPr>
        <w:rFonts w:ascii="Arial" w:eastAsia="Calibri" w:hAnsi="Arial" w:cs="Arial"/>
        <w:sz w:val="14"/>
        <w:szCs w:val="14"/>
        <w:lang w:eastAsia="en-US"/>
      </w:rPr>
    </w:pPr>
    <w:r w:rsidRPr="00C60F8C">
      <w:rPr>
        <w:rFonts w:ascii="Arial" w:eastAsia="Calibri" w:hAnsi="Arial" w:cs="Arial"/>
        <w:sz w:val="14"/>
        <w:szCs w:val="14"/>
        <w:lang w:eastAsia="en-US"/>
      </w:rPr>
      <w:t xml:space="preserve">e-mail: </w:t>
    </w:r>
    <w:hyperlink r:id="rId2" w:history="1">
      <w:r w:rsidRPr="00C60F8C">
        <w:rPr>
          <w:rFonts w:ascii="Arial" w:eastAsia="Calibri" w:hAnsi="Arial" w:cs="Arial"/>
          <w:color w:val="0000FF"/>
          <w:sz w:val="14"/>
          <w:szCs w:val="14"/>
          <w:u w:val="single"/>
          <w:lang w:eastAsia="en-US"/>
        </w:rPr>
        <w:t>contractacio@alcudia.net</w:t>
      </w:r>
    </w:hyperlink>
  </w:p>
  <w:p w14:paraId="2BD99A10" w14:textId="77777777" w:rsidR="006B36C1" w:rsidRPr="00C60F8C" w:rsidRDefault="006B36C1" w:rsidP="006B36C1">
    <w:pPr>
      <w:tabs>
        <w:tab w:val="center" w:pos="4252"/>
        <w:tab w:val="right" w:pos="8504"/>
      </w:tabs>
      <w:ind w:left="900"/>
      <w:jc w:val="both"/>
      <w:rPr>
        <w:rFonts w:ascii="Arial" w:eastAsia="Calibri" w:hAnsi="Arial" w:cs="Arial"/>
        <w:sz w:val="14"/>
        <w:szCs w:val="14"/>
        <w:lang w:eastAsia="en-US"/>
      </w:rPr>
    </w:pPr>
    <w:r w:rsidRPr="00C60F8C">
      <w:rPr>
        <w:rFonts w:ascii="Arial" w:eastAsia="Calibri" w:hAnsi="Arial" w:cs="Arial"/>
        <w:sz w:val="14"/>
        <w:szCs w:val="14"/>
        <w:lang w:eastAsia="en-US"/>
      </w:rPr>
      <w:t>Tel: 971 89 71 06 / 971 89 92 93; Fax: 971 54 65 15</w:t>
    </w:r>
  </w:p>
  <w:p w14:paraId="55F816E7" w14:textId="77777777" w:rsidR="006B36C1" w:rsidRDefault="006B36C1" w:rsidP="006B36C1">
    <w:pPr>
      <w:pStyle w:val="Capalera"/>
      <w:rPr>
        <w:sz w:val="16"/>
        <w:szCs w:val="16"/>
      </w:rPr>
    </w:pPr>
  </w:p>
  <w:p w14:paraId="29937383" w14:textId="77777777" w:rsidR="006B36C1" w:rsidRPr="00E63D68" w:rsidRDefault="006B36C1" w:rsidP="006B36C1">
    <w:pPr>
      <w:pStyle w:val="Capalera"/>
      <w:rPr>
        <w:sz w:val="16"/>
        <w:szCs w:val="16"/>
      </w:rPr>
    </w:pPr>
    <w:r w:rsidRPr="00E63D68">
      <w:rPr>
        <w:sz w:val="16"/>
        <w:szCs w:val="16"/>
      </w:rPr>
      <w:t>EE</w:t>
    </w:r>
    <w:r>
      <w:rPr>
        <w:sz w:val="16"/>
        <w:szCs w:val="16"/>
      </w:rPr>
      <w:t>----</w:t>
    </w:r>
    <w:r w:rsidRPr="00E63D68">
      <w:rPr>
        <w:sz w:val="16"/>
        <w:szCs w:val="16"/>
      </w:rPr>
      <w:t>/20</w:t>
    </w:r>
    <w:r>
      <w:rPr>
        <w:sz w:val="16"/>
        <w:szCs w:val="16"/>
      </w:rPr>
      <w:t>24</w:t>
    </w:r>
  </w:p>
  <w:p w14:paraId="38CAEB59" w14:textId="77777777" w:rsidR="006B36C1" w:rsidRDefault="006B36C1" w:rsidP="006B36C1">
    <w:pPr>
      <w:pStyle w:val="Capalera"/>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1C20" w14:textId="77777777" w:rsidR="00A701E9" w:rsidRPr="00C60F8C" w:rsidRDefault="00A701E9" w:rsidP="00A701E9">
    <w:pPr>
      <w:tabs>
        <w:tab w:val="center" w:pos="4252"/>
        <w:tab w:val="right" w:pos="8504"/>
      </w:tabs>
      <w:ind w:left="900"/>
      <w:rPr>
        <w:rFonts w:ascii="Arial" w:eastAsia="Calibri" w:hAnsi="Arial" w:cs="Arial"/>
        <w:sz w:val="18"/>
        <w:szCs w:val="18"/>
        <w:lang w:eastAsia="ar-SA"/>
      </w:rPr>
    </w:pPr>
    <w:r>
      <w:rPr>
        <w:noProof/>
      </w:rPr>
      <w:drawing>
        <wp:anchor distT="0" distB="0" distL="114935" distR="114935" simplePos="0" relativeHeight="251659264" behindDoc="1" locked="0" layoutInCell="1" allowOverlap="1" wp14:anchorId="0D2F8393" wp14:editId="72D760DC">
          <wp:simplePos x="0" y="0"/>
          <wp:positionH relativeFrom="column">
            <wp:posOffset>-28575</wp:posOffset>
          </wp:positionH>
          <wp:positionV relativeFrom="paragraph">
            <wp:posOffset>-6985</wp:posOffset>
          </wp:positionV>
          <wp:extent cx="513715" cy="680720"/>
          <wp:effectExtent l="0" t="0" r="635" b="5080"/>
          <wp:wrapNone/>
          <wp:docPr id="611252396" name="Imatge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60F8C">
      <w:rPr>
        <w:rFonts w:ascii="Arial" w:eastAsia="Calibri" w:hAnsi="Arial" w:cs="Arial"/>
        <w:b/>
        <w:sz w:val="18"/>
        <w:szCs w:val="18"/>
        <w:lang w:eastAsia="en-US"/>
      </w:rPr>
      <w:t>Ajuntament d’Alcúdia</w:t>
    </w:r>
  </w:p>
  <w:p w14:paraId="216ADC7B" w14:textId="77777777" w:rsidR="00A701E9" w:rsidRPr="00C60F8C" w:rsidRDefault="00A701E9" w:rsidP="00A701E9">
    <w:pPr>
      <w:tabs>
        <w:tab w:val="center" w:pos="4252"/>
        <w:tab w:val="right" w:pos="8504"/>
      </w:tabs>
      <w:ind w:left="900"/>
      <w:rPr>
        <w:rFonts w:ascii="Arial" w:eastAsia="Calibri" w:hAnsi="Arial" w:cs="Arial"/>
        <w:b/>
        <w:sz w:val="18"/>
        <w:szCs w:val="18"/>
        <w:lang w:eastAsia="en-US"/>
      </w:rPr>
    </w:pPr>
    <w:proofErr w:type="spellStart"/>
    <w:r w:rsidRPr="00C60F8C">
      <w:rPr>
        <w:rFonts w:ascii="Arial" w:eastAsia="Calibri" w:hAnsi="Arial" w:cs="Arial"/>
        <w:b/>
        <w:sz w:val="18"/>
        <w:szCs w:val="18"/>
        <w:lang w:eastAsia="en-US"/>
      </w:rPr>
      <w:t>Contractació</w:t>
    </w:r>
    <w:proofErr w:type="spellEnd"/>
  </w:p>
  <w:p w14:paraId="1B9920E5" w14:textId="77777777" w:rsidR="00A701E9" w:rsidRPr="00C60F8C" w:rsidRDefault="00A701E9" w:rsidP="00A701E9">
    <w:pPr>
      <w:tabs>
        <w:tab w:val="center" w:pos="4252"/>
        <w:tab w:val="right" w:pos="8504"/>
      </w:tabs>
      <w:ind w:left="900"/>
      <w:rPr>
        <w:rFonts w:ascii="Arial" w:eastAsia="Calibri" w:hAnsi="Arial" w:cs="Arial"/>
        <w:sz w:val="14"/>
        <w:szCs w:val="14"/>
        <w:lang w:eastAsia="en-US"/>
      </w:rPr>
    </w:pPr>
    <w:r w:rsidRPr="00C60F8C">
      <w:rPr>
        <w:rFonts w:ascii="Arial" w:eastAsia="Calibri" w:hAnsi="Arial" w:cs="Arial"/>
        <w:sz w:val="14"/>
        <w:szCs w:val="14"/>
        <w:lang w:eastAsia="en-US"/>
      </w:rPr>
      <w:t xml:space="preserve">C/ </w:t>
    </w:r>
    <w:proofErr w:type="spellStart"/>
    <w:r w:rsidRPr="00C60F8C">
      <w:rPr>
        <w:rFonts w:ascii="Arial" w:eastAsia="Calibri" w:hAnsi="Arial" w:cs="Arial"/>
        <w:sz w:val="14"/>
        <w:szCs w:val="14"/>
        <w:lang w:eastAsia="en-US"/>
      </w:rPr>
      <w:t>Major</w:t>
    </w:r>
    <w:proofErr w:type="spellEnd"/>
    <w:r w:rsidRPr="00C60F8C">
      <w:rPr>
        <w:rFonts w:ascii="Arial" w:eastAsia="Calibri" w:hAnsi="Arial" w:cs="Arial"/>
        <w:sz w:val="14"/>
        <w:szCs w:val="14"/>
        <w:lang w:eastAsia="en-US"/>
      </w:rPr>
      <w:t xml:space="preserve">, </w:t>
    </w:r>
    <w:r>
      <w:rPr>
        <w:rFonts w:ascii="Arial" w:eastAsia="Calibri" w:hAnsi="Arial" w:cs="Arial"/>
        <w:sz w:val="14"/>
        <w:szCs w:val="14"/>
        <w:lang w:eastAsia="en-US"/>
      </w:rPr>
      <w:t xml:space="preserve">4, 1ª (Can </w:t>
    </w:r>
    <w:proofErr w:type="spellStart"/>
    <w:r>
      <w:rPr>
        <w:rFonts w:ascii="Arial" w:eastAsia="Calibri" w:hAnsi="Arial" w:cs="Arial"/>
        <w:sz w:val="14"/>
        <w:szCs w:val="14"/>
        <w:lang w:eastAsia="en-US"/>
      </w:rPr>
      <w:t>Ques</w:t>
    </w:r>
    <w:proofErr w:type="spellEnd"/>
    <w:r>
      <w:rPr>
        <w:rFonts w:ascii="Arial" w:eastAsia="Calibri" w:hAnsi="Arial" w:cs="Arial"/>
        <w:sz w:val="14"/>
        <w:szCs w:val="14"/>
        <w:lang w:eastAsia="en-US"/>
      </w:rPr>
      <w:t>)</w:t>
    </w:r>
    <w:r w:rsidRPr="00C60F8C">
      <w:rPr>
        <w:rFonts w:ascii="Arial" w:eastAsia="Calibri" w:hAnsi="Arial" w:cs="Arial"/>
        <w:sz w:val="14"/>
        <w:szCs w:val="14"/>
        <w:lang w:eastAsia="en-US"/>
      </w:rPr>
      <w:t xml:space="preserve"> – CP:07400; </w:t>
    </w:r>
    <w:proofErr w:type="spellStart"/>
    <w:r w:rsidRPr="00C60F8C">
      <w:rPr>
        <w:rFonts w:ascii="Arial" w:eastAsia="Calibri" w:hAnsi="Arial" w:cs="Arial"/>
        <w:sz w:val="14"/>
        <w:szCs w:val="14"/>
        <w:lang w:eastAsia="en-US"/>
      </w:rPr>
      <w:t>Alcúdia</w:t>
    </w:r>
    <w:proofErr w:type="spellEnd"/>
    <w:r w:rsidRPr="00C60F8C">
      <w:rPr>
        <w:rFonts w:ascii="Arial" w:eastAsia="Calibri" w:hAnsi="Arial" w:cs="Arial"/>
        <w:sz w:val="14"/>
        <w:szCs w:val="14"/>
        <w:lang w:eastAsia="en-US"/>
      </w:rPr>
      <w:t xml:space="preserve"> – Mallorca (Illes Balears)</w:t>
    </w:r>
  </w:p>
  <w:p w14:paraId="5C8FAC3C" w14:textId="77777777" w:rsidR="00A701E9" w:rsidRPr="00A502E7" w:rsidRDefault="00A701E9" w:rsidP="00A701E9">
    <w:pPr>
      <w:tabs>
        <w:tab w:val="center" w:pos="4252"/>
        <w:tab w:val="right" w:pos="8504"/>
      </w:tabs>
      <w:ind w:left="900"/>
      <w:jc w:val="both"/>
      <w:rPr>
        <w:rFonts w:ascii="Arial" w:eastAsia="Calibri" w:hAnsi="Arial" w:cs="Arial"/>
        <w:sz w:val="14"/>
        <w:szCs w:val="14"/>
        <w:lang w:val="pt-PT" w:eastAsia="en-US"/>
      </w:rPr>
    </w:pPr>
    <w:r w:rsidRPr="00A502E7">
      <w:rPr>
        <w:rFonts w:ascii="Arial" w:eastAsia="Calibri" w:hAnsi="Arial" w:cs="Arial"/>
        <w:sz w:val="14"/>
        <w:szCs w:val="14"/>
        <w:lang w:val="pt-PT" w:eastAsia="en-US"/>
      </w:rPr>
      <w:t xml:space="preserve">Lloc web: </w:t>
    </w:r>
    <w:hyperlink r:id="rId2" w:history="1">
      <w:r w:rsidRPr="00A502E7">
        <w:rPr>
          <w:rFonts w:ascii="Arial" w:eastAsia="Calibri" w:hAnsi="Arial" w:cs="Arial"/>
          <w:color w:val="0000FF"/>
          <w:sz w:val="14"/>
          <w:szCs w:val="14"/>
          <w:u w:val="single"/>
          <w:lang w:val="pt-PT" w:eastAsia="en-US"/>
        </w:rPr>
        <w:t>http://www.alcudia.net</w:t>
      </w:r>
    </w:hyperlink>
    <w:r w:rsidRPr="00A502E7">
      <w:rPr>
        <w:rFonts w:ascii="Arial" w:eastAsia="Calibri" w:hAnsi="Arial" w:cs="Arial"/>
        <w:sz w:val="14"/>
        <w:szCs w:val="14"/>
        <w:lang w:val="pt-PT" w:eastAsia="en-US"/>
      </w:rPr>
      <w:t xml:space="preserve"> ; seu electrònica: </w:t>
    </w:r>
    <w:hyperlink r:id="rId3" w:history="1">
      <w:r w:rsidRPr="009546E0">
        <w:rPr>
          <w:rStyle w:val="Enlla"/>
          <w:rFonts w:ascii="Arial" w:hAnsi="Arial" w:cs="Arial"/>
          <w:sz w:val="14"/>
          <w:szCs w:val="14"/>
          <w:lang w:val="pt-PT" w:eastAsia="en-US"/>
        </w:rPr>
        <w:t>https://alcudia.eadministracio.cat</w:t>
      </w:r>
    </w:hyperlink>
    <w:r w:rsidRPr="00A502E7">
      <w:rPr>
        <w:rFonts w:ascii="Arial" w:eastAsia="Calibri" w:hAnsi="Arial" w:cs="Arial"/>
        <w:sz w:val="12"/>
        <w:szCs w:val="12"/>
        <w:lang w:val="pt-PT" w:eastAsia="en-US"/>
      </w:rPr>
      <w:t xml:space="preserve"> </w:t>
    </w:r>
    <w:r w:rsidRPr="00A502E7">
      <w:rPr>
        <w:rFonts w:ascii="Arial" w:eastAsia="Calibri" w:hAnsi="Arial" w:cs="Arial"/>
        <w:sz w:val="14"/>
        <w:szCs w:val="14"/>
        <w:lang w:val="pt-PT" w:eastAsia="en-US"/>
      </w:rPr>
      <w:tab/>
      <w:t xml:space="preserve"> </w:t>
    </w:r>
  </w:p>
  <w:p w14:paraId="0ECF58BC" w14:textId="77777777" w:rsidR="00A701E9" w:rsidRPr="00C60F8C" w:rsidRDefault="00A701E9" w:rsidP="00A701E9">
    <w:pPr>
      <w:tabs>
        <w:tab w:val="center" w:pos="4252"/>
        <w:tab w:val="right" w:pos="8504"/>
      </w:tabs>
      <w:ind w:left="900"/>
      <w:jc w:val="both"/>
      <w:rPr>
        <w:rFonts w:ascii="Arial" w:eastAsia="Calibri" w:hAnsi="Arial" w:cs="Arial"/>
        <w:sz w:val="14"/>
        <w:szCs w:val="14"/>
        <w:lang w:eastAsia="en-US"/>
      </w:rPr>
    </w:pPr>
    <w:r w:rsidRPr="00C60F8C">
      <w:rPr>
        <w:rFonts w:ascii="Arial" w:eastAsia="Calibri" w:hAnsi="Arial" w:cs="Arial"/>
        <w:sz w:val="14"/>
        <w:szCs w:val="14"/>
        <w:lang w:eastAsia="en-US"/>
      </w:rPr>
      <w:t xml:space="preserve">e-mail: </w:t>
    </w:r>
    <w:hyperlink r:id="rId4" w:history="1">
      <w:r w:rsidRPr="00C60F8C">
        <w:rPr>
          <w:rFonts w:ascii="Arial" w:eastAsia="Calibri" w:hAnsi="Arial" w:cs="Arial"/>
          <w:color w:val="0000FF"/>
          <w:sz w:val="14"/>
          <w:szCs w:val="14"/>
          <w:u w:val="single"/>
          <w:lang w:eastAsia="en-US"/>
        </w:rPr>
        <w:t>contractacio@alcudia.net</w:t>
      </w:r>
    </w:hyperlink>
  </w:p>
  <w:p w14:paraId="438BDD18" w14:textId="77777777" w:rsidR="00A701E9" w:rsidRPr="00C60F8C" w:rsidRDefault="00A701E9" w:rsidP="00A701E9">
    <w:pPr>
      <w:tabs>
        <w:tab w:val="center" w:pos="4252"/>
        <w:tab w:val="right" w:pos="8504"/>
      </w:tabs>
      <w:ind w:left="900"/>
      <w:jc w:val="both"/>
      <w:rPr>
        <w:rFonts w:ascii="Arial" w:eastAsia="Calibri" w:hAnsi="Arial" w:cs="Arial"/>
        <w:sz w:val="14"/>
        <w:szCs w:val="14"/>
        <w:lang w:eastAsia="en-US"/>
      </w:rPr>
    </w:pPr>
    <w:r w:rsidRPr="00C60F8C">
      <w:rPr>
        <w:rFonts w:ascii="Arial" w:eastAsia="Calibri" w:hAnsi="Arial" w:cs="Arial"/>
        <w:sz w:val="14"/>
        <w:szCs w:val="14"/>
        <w:lang w:eastAsia="en-US"/>
      </w:rPr>
      <w:t>Tel: 971 89 71 06 / 971 89 92 93; Fax: 971 54 65 15</w:t>
    </w:r>
  </w:p>
  <w:p w14:paraId="1597E236" w14:textId="77777777" w:rsidR="00A701E9" w:rsidRDefault="00A701E9" w:rsidP="00A701E9">
    <w:pPr>
      <w:pStyle w:val="Capalera"/>
      <w:rPr>
        <w:sz w:val="16"/>
        <w:szCs w:val="16"/>
      </w:rPr>
    </w:pPr>
  </w:p>
  <w:p w14:paraId="67ADAF6B" w14:textId="3C72D584" w:rsidR="00A701E9" w:rsidRPr="00E63D68" w:rsidRDefault="00A701E9" w:rsidP="00A701E9">
    <w:pPr>
      <w:pStyle w:val="Capalera"/>
      <w:rPr>
        <w:sz w:val="16"/>
        <w:szCs w:val="16"/>
      </w:rPr>
    </w:pPr>
    <w:r w:rsidRPr="00E63D68">
      <w:rPr>
        <w:sz w:val="16"/>
        <w:szCs w:val="16"/>
      </w:rPr>
      <w:t>EE</w:t>
    </w:r>
    <w:r>
      <w:rPr>
        <w:sz w:val="16"/>
        <w:szCs w:val="16"/>
      </w:rPr>
      <w:t>----</w:t>
    </w:r>
    <w:r w:rsidRPr="00E63D68">
      <w:rPr>
        <w:sz w:val="16"/>
        <w:szCs w:val="16"/>
      </w:rPr>
      <w:t>/20</w:t>
    </w:r>
    <w:r>
      <w:rPr>
        <w:sz w:val="16"/>
        <w:szCs w:val="16"/>
      </w:rPr>
      <w:t>24</w:t>
    </w:r>
  </w:p>
  <w:p w14:paraId="2DC8D493" w14:textId="77777777" w:rsidR="00E738B0" w:rsidRDefault="00E738B0">
    <w:pPr>
      <w:pStyle w:val="Standard"/>
      <w:tabs>
        <w:tab w:val="right" w:pos="8504"/>
      </w:tabs>
      <w:rPr>
        <w:rFonts w:ascii="Noto Sans" w:hAnsi="Noto Sans" w:cs="Noto San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48A"/>
    <w:multiLevelType w:val="hybridMultilevel"/>
    <w:tmpl w:val="E0EC6D0C"/>
    <w:lvl w:ilvl="0" w:tplc="0E4CC554">
      <w:start w:val="1"/>
      <w:numFmt w:val="decimal"/>
      <w:lvlText w:val="%1."/>
      <w:lvlJc w:val="left"/>
      <w:pPr>
        <w:ind w:left="360" w:hanging="360"/>
      </w:pPr>
      <w:rPr>
        <w:rFonts w:ascii="Noto Sans" w:hAnsi="Noto Sans" w:cs="Noto Sans" w:hint="default"/>
        <w:color w:val="00000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3B2D7E0A"/>
    <w:multiLevelType w:val="multilevel"/>
    <w:tmpl w:val="46FA36E4"/>
    <w:styleLink w:val="WW8Num2"/>
    <w:lvl w:ilvl="0">
      <w:start w:val="1"/>
      <w:numFmt w:val="none"/>
      <w:suff w:val="nothing"/>
      <w:lvlText w:val="%1"/>
      <w:lvlJc w:val="left"/>
      <w:pPr>
        <w:ind w:left="432" w:hanging="432"/>
      </w:pPr>
      <w:rPr>
        <w:b/>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4308511C"/>
    <w:multiLevelType w:val="multilevel"/>
    <w:tmpl w:val="BEF2EA66"/>
    <w:styleLink w:val="WW8Num1"/>
    <w:lvl w:ilvl="0">
      <w:start w:val="1"/>
      <w:numFmt w:val="none"/>
      <w:suff w:val="nothing"/>
      <w:lvlText w:val="%1"/>
      <w:lvlJc w:val="left"/>
      <w:pPr>
        <w:ind w:left="432" w:hanging="432"/>
      </w:p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52F83C35"/>
    <w:multiLevelType w:val="multilevel"/>
    <w:tmpl w:val="0602F2C8"/>
    <w:styleLink w:val="WWNum4"/>
    <w:lvl w:ilvl="0">
      <w:start w:val="1"/>
      <w:numFmt w:val="none"/>
      <w:lvlText w:val="%1​"/>
      <w:lvlJc w:val="left"/>
      <w:pPr>
        <w:ind w:left="792" w:hanging="432"/>
      </w:pPr>
    </w:lvl>
    <w:lvl w:ilvl="1">
      <w:start w:val="1"/>
      <w:numFmt w:val="none"/>
      <w:lvlText w:val="%2​"/>
      <w:lvlJc w:val="left"/>
      <w:pPr>
        <w:ind w:left="936" w:hanging="576"/>
      </w:pPr>
    </w:lvl>
    <w:lvl w:ilvl="2">
      <w:start w:val="1"/>
      <w:numFmt w:val="none"/>
      <w:lvlText w:val="%3​"/>
      <w:lvlJc w:val="left"/>
      <w:pPr>
        <w:ind w:left="1080" w:hanging="720"/>
      </w:pPr>
    </w:lvl>
    <w:lvl w:ilvl="3">
      <w:start w:val="1"/>
      <w:numFmt w:val="none"/>
      <w:lvlText w:val="%4​"/>
      <w:lvlJc w:val="left"/>
      <w:pPr>
        <w:ind w:left="1224" w:hanging="864"/>
      </w:pPr>
    </w:lvl>
    <w:lvl w:ilvl="4">
      <w:start w:val="1"/>
      <w:numFmt w:val="none"/>
      <w:lvlText w:val="%5​"/>
      <w:lvlJc w:val="left"/>
      <w:pPr>
        <w:ind w:left="1368" w:hanging="1008"/>
      </w:pPr>
    </w:lvl>
    <w:lvl w:ilvl="5">
      <w:start w:val="1"/>
      <w:numFmt w:val="none"/>
      <w:lvlText w:val="%6​"/>
      <w:lvlJc w:val="left"/>
      <w:pPr>
        <w:ind w:left="1512" w:hanging="1152"/>
      </w:pPr>
    </w:lvl>
    <w:lvl w:ilvl="6">
      <w:start w:val="1"/>
      <w:numFmt w:val="none"/>
      <w:lvlText w:val="%7​"/>
      <w:lvlJc w:val="left"/>
      <w:pPr>
        <w:ind w:left="1656" w:hanging="1296"/>
      </w:pPr>
    </w:lvl>
    <w:lvl w:ilvl="7">
      <w:start w:val="1"/>
      <w:numFmt w:val="none"/>
      <w:lvlText w:val="%8​"/>
      <w:lvlJc w:val="left"/>
      <w:pPr>
        <w:ind w:left="1800" w:hanging="1440"/>
      </w:pPr>
    </w:lvl>
    <w:lvl w:ilvl="8">
      <w:start w:val="1"/>
      <w:numFmt w:val="none"/>
      <w:lvlText w:val="%9​"/>
      <w:lvlJc w:val="left"/>
      <w:pPr>
        <w:ind w:left="1944" w:hanging="1584"/>
      </w:pPr>
    </w:lvl>
  </w:abstractNum>
  <w:abstractNum w:abstractNumId="4" w15:restartNumberingAfterBreak="0">
    <w:nsid w:val="567F1467"/>
    <w:multiLevelType w:val="multilevel"/>
    <w:tmpl w:val="B68A6CA8"/>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5E2D3AC0"/>
    <w:multiLevelType w:val="multilevel"/>
    <w:tmpl w:val="2286C8CC"/>
    <w:styleLink w:val="WWNum3"/>
    <w:lvl w:ilvl="0">
      <w:start w:val="1"/>
      <w:numFmt w:val="decimal"/>
      <w:lvlText w:val="%1."/>
      <w:lvlJc w:val="left"/>
      <w:pPr>
        <w:ind w:left="720" w:hanging="360"/>
      </w:pPr>
      <w:rPr>
        <w:rFonts w:ascii="Noto Sans" w:hAnsi="Noto Sans" w:cs="LegacySanITCBoo"/>
        <w:b w:val="0"/>
        <w:sz w:val="22"/>
        <w:szCs w:val="2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05966CF"/>
    <w:multiLevelType w:val="multilevel"/>
    <w:tmpl w:val="9C82C1B4"/>
    <w:styleLink w:val="WWNum2"/>
    <w:lvl w:ilvl="0">
      <w:start w:val="1"/>
      <w:numFmt w:val="decimal"/>
      <w:lvlText w:val="%1."/>
      <w:lvlJc w:val="left"/>
      <w:pPr>
        <w:ind w:left="720" w:hanging="360"/>
      </w:pPr>
      <w:rPr>
        <w:rFonts w:ascii="Noto Sans" w:hAnsi="Noto Sans"/>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312532">
    <w:abstractNumId w:val="2"/>
  </w:num>
  <w:num w:numId="2" w16cid:durableId="2063407893">
    <w:abstractNumId w:val="4"/>
  </w:num>
  <w:num w:numId="3" w16cid:durableId="159664257">
    <w:abstractNumId w:val="1"/>
  </w:num>
  <w:num w:numId="4" w16cid:durableId="947349012">
    <w:abstractNumId w:val="3"/>
  </w:num>
  <w:num w:numId="5" w16cid:durableId="1659503455">
    <w:abstractNumId w:val="5"/>
  </w:num>
  <w:num w:numId="6" w16cid:durableId="1301417289">
    <w:abstractNumId w:val="6"/>
  </w:num>
  <w:num w:numId="7" w16cid:durableId="15580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A0"/>
    <w:rsid w:val="000A3512"/>
    <w:rsid w:val="000E6928"/>
    <w:rsid w:val="00416B88"/>
    <w:rsid w:val="0045378D"/>
    <w:rsid w:val="00652186"/>
    <w:rsid w:val="006B36C1"/>
    <w:rsid w:val="006C1056"/>
    <w:rsid w:val="006C60DD"/>
    <w:rsid w:val="00732D5E"/>
    <w:rsid w:val="007749E9"/>
    <w:rsid w:val="00876260"/>
    <w:rsid w:val="009D21B3"/>
    <w:rsid w:val="00A34A4C"/>
    <w:rsid w:val="00A701E9"/>
    <w:rsid w:val="00B84FB5"/>
    <w:rsid w:val="00B86EA5"/>
    <w:rsid w:val="00B943A6"/>
    <w:rsid w:val="00D95F0D"/>
    <w:rsid w:val="00E738B0"/>
    <w:rsid w:val="00E75927"/>
    <w:rsid w:val="00F009A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F3FF3"/>
  <w15:docId w15:val="{36FF68AE-E745-4C42-933C-824ED99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Standard"/>
    <w:next w:val="Standard"/>
    <w:uiPriority w:val="9"/>
    <w:qFormat/>
    <w:pPr>
      <w:keepNext/>
      <w:outlineLvl w:val="0"/>
    </w:pPr>
    <w:rPr>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andard">
    <w:name w:val="Standard"/>
    <w:rPr>
      <w:rFonts w:ascii="Times New Roman" w:eastAsia="Times New Roman" w:hAnsi="Times New Roman" w:cs="Times New Roman"/>
      <w:sz w:val="20"/>
      <w:szCs w:val="20"/>
      <w:lang w:val="ca-E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sz w:val="28"/>
    </w:rPr>
  </w:style>
  <w:style w:type="paragraph" w:styleId="Llista">
    <w:name w:val="List"/>
    <w:basedOn w:val="Textbody"/>
    <w:rPr>
      <w:rFonts w:cs="Tahoma"/>
    </w:rPr>
  </w:style>
  <w:style w:type="paragraph" w:styleId="L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426"/>
      <w:jc w:val="both"/>
    </w:pPr>
    <w:rPr>
      <w:rFonts w:ascii="LegacySanITCBoo" w:eastAsia="LegacySanITCBoo" w:hAnsi="LegacySanITCBoo" w:cs="LegacySanITCBoo"/>
      <w:sz w:val="26"/>
    </w:rPr>
  </w:style>
  <w:style w:type="paragraph" w:styleId="Peu">
    <w:name w:val="footer"/>
    <w:basedOn w:val="Standard"/>
    <w:pPr>
      <w:tabs>
        <w:tab w:val="center" w:pos="4252"/>
        <w:tab w:val="right" w:pos="8504"/>
      </w:tabs>
    </w:pPr>
  </w:style>
  <w:style w:type="paragraph" w:styleId="Capalera">
    <w:name w:val="header"/>
    <w:basedOn w:val="Standard"/>
    <w:pPr>
      <w:tabs>
        <w:tab w:val="center" w:pos="4252"/>
        <w:tab w:val="right" w:pos="8504"/>
      </w:tabs>
    </w:pPr>
    <w:rPr>
      <w:rFonts w:ascii="Arial" w:eastAsia="Arial" w:hAnsi="Arial" w:cs="Arial"/>
      <w:sz w:val="24"/>
    </w:rPr>
  </w:style>
  <w:style w:type="paragraph" w:customStyle="1" w:styleId="Textodebloque1">
    <w:name w:val="Texto de bloque1"/>
    <w:basedOn w:val="Standard"/>
    <w:pPr>
      <w:pBdr>
        <w:top w:val="single" w:sz="4" w:space="1" w:color="000000"/>
        <w:left w:val="single" w:sz="4" w:space="0" w:color="000000"/>
        <w:bottom w:val="single" w:sz="4" w:space="1" w:color="000000"/>
        <w:right w:val="single" w:sz="4" w:space="4" w:color="000000"/>
      </w:pBdr>
      <w:ind w:left="426" w:right="566" w:firstLine="283"/>
    </w:pPr>
    <w:rPr>
      <w:rFonts w:ascii="Arial" w:eastAsia="Arial" w:hAnsi="Arial" w:cs="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WW-Peudepgina">
    <w:name w:val="WW-Peu de pàgina"/>
    <w:basedOn w:val="Standard"/>
    <w:pPr>
      <w:widowControl w:val="0"/>
      <w:autoSpaceDE w:val="0"/>
      <w:spacing w:line="220" w:lineRule="atLeast"/>
    </w:pPr>
    <w:rPr>
      <w:rFonts w:ascii="Calibri" w:hAnsi="Calibri" w:cs="Bariol Regular"/>
      <w:sz w:val="15"/>
      <w:szCs w:val="15"/>
      <w:lang w:val="es-ES"/>
    </w:rPr>
  </w:style>
  <w:style w:type="paragraph" w:customStyle="1" w:styleId="textonormal">
    <w:name w:val="textonormal"/>
    <w:basedOn w:val="Standard"/>
    <w:pPr>
      <w:suppressAutoHyphens w:val="0"/>
      <w:spacing w:before="100" w:after="100"/>
    </w:pPr>
    <w:rPr>
      <w:rFonts w:ascii="Arial" w:eastAsia="Arial" w:hAnsi="Arial" w:cs="Arial"/>
      <w:kern w:val="0"/>
      <w:sz w:val="21"/>
      <w:szCs w:val="21"/>
    </w:rPr>
  </w:style>
  <w:style w:type="paragraph" w:customStyle="1" w:styleId="Prrafodelista">
    <w:name w:val="Párrafo de lista"/>
    <w:basedOn w:val="Standard"/>
    <w:pPr>
      <w:ind w:left="708"/>
    </w:pPr>
  </w:style>
  <w:style w:type="paragraph" w:customStyle="1" w:styleId="western">
    <w:name w:val="western"/>
    <w:basedOn w:val="Standard"/>
    <w:pPr>
      <w:spacing w:before="280"/>
      <w:jc w:val="both"/>
    </w:pPr>
    <w:rPr>
      <w:rFonts w:ascii="Arial" w:eastAsia="Arial" w:hAnsi="Arial" w:cs="Arial"/>
      <w:color w:val="000000"/>
      <w:sz w:val="24"/>
      <w:szCs w:val="24"/>
      <w:lang w:val="es-ES"/>
    </w:rPr>
  </w:style>
  <w:style w:type="paragraph" w:styleId="Pargrafdellista">
    <w:name w:val="List Paragraph"/>
    <w:basedOn w:val="Standard"/>
    <w:pPr>
      <w:ind w:left="720"/>
    </w:pPr>
  </w:style>
  <w:style w:type="paragraph" w:customStyle="1" w:styleId="Cuerpodetexto">
    <w:name w:val="Cuerpo de texto"/>
    <w:basedOn w:val="Standard"/>
    <w:pPr>
      <w:jc w:val="both"/>
    </w:pPr>
    <w:rPr>
      <w:rFonts w:ascii="LegacySanITCBoo" w:eastAsia="LegacySanITCBoo" w:hAnsi="LegacySanITCBoo" w:cs="LegacySanITCBoo"/>
      <w:sz w:val="26"/>
    </w:rPr>
  </w:style>
  <w:style w:type="paragraph" w:styleId="NormalWeb">
    <w:name w:val="Normal (Web)"/>
    <w:basedOn w:val="Standard"/>
    <w:pPr>
      <w:spacing w:before="280" w:after="142" w:line="288" w:lineRule="auto"/>
    </w:pPr>
    <w:rPr>
      <w:sz w:val="24"/>
      <w:szCs w:val="24"/>
      <w:lang w:val="es-ES"/>
    </w:rPr>
  </w:style>
  <w:style w:type="paragraph" w:customStyle="1" w:styleId="Default">
    <w:name w:val="Default"/>
    <w:rPr>
      <w:rFonts w:ascii="Noto Sans" w:eastAsia="Noto Sans" w:hAnsi="Noto Sans" w:cs="Noto Sans"/>
      <w:color w:val="000000"/>
    </w:rPr>
  </w:style>
  <w:style w:type="paragraph" w:styleId="Textindependent2">
    <w:name w:val="Body Text 2"/>
    <w:basedOn w:val="Standard"/>
    <w:pPr>
      <w:spacing w:after="120" w:line="480" w:lineRule="auto"/>
    </w:pPr>
  </w:style>
  <w:style w:type="paragraph" w:customStyle="1" w:styleId="Encabezado1">
    <w:name w:val="Encabezado 1"/>
    <w:basedOn w:val="Standard"/>
    <w:next w:val="Standard"/>
    <w:pPr>
      <w:keepNext/>
      <w:jc w:val="center"/>
      <w:outlineLvl w:val="0"/>
    </w:pPr>
    <w:rPr>
      <w:b/>
      <w:sz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3z0">
    <w:name w:val="WW8Num3z0"/>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uentedeprrafopredeter">
    <w:name w:val="Fuente de párrafo predeter."/>
  </w:style>
  <w:style w:type="character" w:customStyle="1" w:styleId="Absatz-Standardschriftart">
    <w:name w:val="Absatz-Standardschriftart"/>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basedOn w:val="Fuentedeprrafopredeter1"/>
    <w:rPr>
      <w:rFonts w:ascii="Arial" w:eastAsia="Arial" w:hAnsi="Arial" w:cs="Arial"/>
      <w:sz w:val="24"/>
      <w:lang w:val="ca-ES"/>
    </w:rPr>
  </w:style>
  <w:style w:type="character" w:customStyle="1" w:styleId="TextoindependienteCar">
    <w:name w:val="Texto independiente Car"/>
    <w:basedOn w:val="Fuentedeprrafopredeter1"/>
    <w:rPr>
      <w:sz w:val="28"/>
      <w:lang w:val="ca-ES"/>
    </w:rPr>
  </w:style>
  <w:style w:type="character" w:customStyle="1" w:styleId="Ttulo1Car">
    <w:name w:val="Título 1 Car"/>
    <w:basedOn w:val="Fuentedeprrafopredeter1"/>
    <w:rPr>
      <w:sz w:val="24"/>
      <w:lang w:val="ca-E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ListLabel422">
    <w:name w:val="ListLabel 422"/>
    <w:rPr>
      <w:rFonts w:ascii="Noto Sans" w:eastAsia="Noto Sans" w:hAnsi="Noto Sans" w:cs="LegacySanITCBoo"/>
      <w:b w:val="0"/>
      <w:sz w:val="22"/>
      <w:szCs w:val="26"/>
    </w:rPr>
  </w:style>
  <w:style w:type="character" w:customStyle="1" w:styleId="ListLabel421">
    <w:name w:val="ListLabel 421"/>
    <w:rPr>
      <w:rFonts w:ascii="Noto Sans" w:eastAsia="Noto Sans" w:hAnsi="Noto Sans" w:cs="Noto Sans"/>
      <w:sz w:val="21"/>
      <w:szCs w:val="21"/>
    </w:rPr>
  </w:style>
  <w:style w:type="character" w:customStyle="1" w:styleId="Internetlink">
    <w:name w:val="Internet link"/>
    <w:basedOn w:val="Lletraperdefectedelpargraf"/>
    <w:rPr>
      <w:color w:val="0000FF"/>
      <w:u w:val="single"/>
    </w:rPr>
  </w:style>
  <w:style w:type="character" w:customStyle="1" w:styleId="ListLabel440">
    <w:name w:val="ListLabel 440"/>
    <w:rPr>
      <w:rFonts w:ascii="Noto Sans" w:eastAsia="Noto Sans" w:hAnsi="Noto Sans" w:cs="Noto Sans"/>
      <w:sz w:val="21"/>
      <w:szCs w:val="21"/>
      <w:shd w:val="clear" w:color="auto" w:fill="FFFFFF"/>
      <w:lang w:val="ca-ES"/>
    </w:rPr>
  </w:style>
  <w:style w:type="character" w:customStyle="1" w:styleId="NumberingSymbols">
    <w:name w:val="Numbering Symbols"/>
    <w:rPr>
      <w:rFonts w:ascii="Noto Sans" w:eastAsia="Noto Sans" w:hAnsi="Noto Sans" w:cs="Noto Sans"/>
      <w:sz w:val="22"/>
      <w:szCs w:val="22"/>
    </w:rPr>
  </w:style>
  <w:style w:type="numbering" w:customStyle="1" w:styleId="WW8Num1">
    <w:name w:val="WW8Num1"/>
    <w:basedOn w:val="Sensellista"/>
    <w:pPr>
      <w:numPr>
        <w:numId w:val="1"/>
      </w:numPr>
    </w:pPr>
  </w:style>
  <w:style w:type="numbering" w:customStyle="1" w:styleId="WWNum1">
    <w:name w:val="WWNum1"/>
    <w:basedOn w:val="Sensellista"/>
    <w:pPr>
      <w:numPr>
        <w:numId w:val="2"/>
      </w:numPr>
    </w:pPr>
  </w:style>
  <w:style w:type="numbering" w:customStyle="1" w:styleId="WW8Num2">
    <w:name w:val="WW8Num2"/>
    <w:basedOn w:val="Sensellista"/>
    <w:pPr>
      <w:numPr>
        <w:numId w:val="3"/>
      </w:numPr>
    </w:pPr>
  </w:style>
  <w:style w:type="numbering" w:customStyle="1" w:styleId="WWNum4">
    <w:name w:val="WWNum4"/>
    <w:basedOn w:val="Sensellista"/>
    <w:pPr>
      <w:numPr>
        <w:numId w:val="4"/>
      </w:numPr>
    </w:pPr>
  </w:style>
  <w:style w:type="numbering" w:customStyle="1" w:styleId="WWNum3">
    <w:name w:val="WWNum3"/>
    <w:basedOn w:val="Sensellista"/>
    <w:pPr>
      <w:numPr>
        <w:numId w:val="5"/>
      </w:numPr>
    </w:pPr>
  </w:style>
  <w:style w:type="numbering" w:customStyle="1" w:styleId="WWNum2">
    <w:name w:val="WWNum2"/>
    <w:basedOn w:val="Sensellista"/>
    <w:pPr>
      <w:numPr>
        <w:numId w:val="6"/>
      </w:numPr>
    </w:pPr>
  </w:style>
  <w:style w:type="character" w:styleId="Enlla">
    <w:name w:val="Hyperlink"/>
    <w:rsid w:val="00A70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129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contractacio@alcudia.ne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alcudia.eadministracio.cat" TargetMode="External"/><Relationship Id="rId2" Type="http://schemas.openxmlformats.org/officeDocument/2006/relationships/hyperlink" Target="http://www.alcudia.net/" TargetMode="External"/><Relationship Id="rId1" Type="http://schemas.openxmlformats.org/officeDocument/2006/relationships/image" Target="media/image1.jpeg"/><Relationship Id="rId4" Type="http://schemas.openxmlformats.org/officeDocument/2006/relationships/hyperlink" Target="mailto:contractacio@alcud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EC97-C690-40D5-BB19-0CDDC1BF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937</Words>
  <Characters>5157</Characters>
  <Application>Microsoft Office Word</Application>
  <DocSecurity>0</DocSecurity>
  <Lines>42</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- 6</dc:title>
  <dc:creator>u07265</dc:creator>
  <cp:lastModifiedBy>Jaime Marqués Cifre</cp:lastModifiedBy>
  <cp:revision>23</cp:revision>
  <cp:lastPrinted>2021-02-19T12:48:00Z</cp:lastPrinted>
  <dcterms:created xsi:type="dcterms:W3CDTF">2023-11-15T07:57:00Z</dcterms:created>
  <dcterms:modified xsi:type="dcterms:W3CDTF">2024-03-22T08:30:00Z</dcterms:modified>
</cp:coreProperties>
</file>